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00B" w:rsidRPr="00834D50" w:rsidRDefault="000A5504" w:rsidP="000A5504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</w:rPr>
      </w:pPr>
      <w:bookmarkStart w:id="0" w:name="block-74331529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6093883" cy="9197491"/>
            <wp:effectExtent l="19050" t="0" r="2117" b="0"/>
            <wp:docPr id="1" name="Рисунок 1" descr="C:\Users\Педагог АЗ\OneDrive\Рабочий стол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едагог АЗ\OneDrive\Рабочий стол\1 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883" cy="9197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B7E0C" w:rsidRPr="00834D50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F3000B" w:rsidRPr="00834D50" w:rsidRDefault="00F300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F3000B" w:rsidRPr="00834D50" w:rsidRDefault="009B7E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1" w:name="_Toc118726574"/>
      <w:bookmarkEnd w:id="1"/>
      <w:r w:rsidRPr="00834D50">
        <w:rPr>
          <w:rFonts w:ascii="Times New Roman" w:hAnsi="Times New Roman"/>
          <w:color w:val="000000"/>
          <w:sz w:val="24"/>
          <w:szCs w:val="24"/>
          <w:lang w:val="ru-RU"/>
        </w:rPr>
        <w:t xml:space="preserve">Рабочая программа учебного курса «Вероятность и статистика»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</w:t>
      </w:r>
      <w:proofErr w:type="gramStart"/>
      <w:r w:rsidRPr="00834D50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834D50">
        <w:rPr>
          <w:rFonts w:ascii="Times New Roman" w:hAnsi="Times New Roman"/>
          <w:color w:val="000000"/>
          <w:sz w:val="24"/>
          <w:szCs w:val="24"/>
          <w:lang w:val="ru-RU"/>
        </w:rPr>
        <w:t xml:space="preserve">. </w:t>
      </w:r>
    </w:p>
    <w:p w:rsidR="00F3000B" w:rsidRPr="00834D50" w:rsidRDefault="00F300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F3000B" w:rsidRPr="00834D50" w:rsidRDefault="009B7E0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2" w:name="_Toc118726606"/>
      <w:bookmarkEnd w:id="2"/>
      <w:r w:rsidRPr="00834D50">
        <w:rPr>
          <w:rFonts w:ascii="Times New Roman" w:hAnsi="Times New Roman"/>
          <w:b/>
          <w:color w:val="000000"/>
          <w:sz w:val="24"/>
          <w:szCs w:val="24"/>
          <w:lang w:val="ru-RU"/>
        </w:rPr>
        <w:t>ЦЕЛИ ИЗУЧЕНИЯ УЧЕБНОГО КУРСА</w:t>
      </w:r>
    </w:p>
    <w:p w:rsidR="00F3000B" w:rsidRPr="00834D50" w:rsidRDefault="00F300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F3000B" w:rsidRPr="00834D50" w:rsidRDefault="009B7E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4D50">
        <w:rPr>
          <w:rFonts w:ascii="Times New Roman" w:hAnsi="Times New Roman"/>
          <w:color w:val="000000"/>
          <w:sz w:val="24"/>
          <w:szCs w:val="24"/>
          <w:lang w:val="ru-RU"/>
        </w:rPr>
        <w:t xml:space="preserve">Учебный курс «Вероятность и статистика» базового уровня является продолжением и развитием одноимённого учебного курса базового уровня основной школы.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При изучении курса обогащаются представления учащихся о методах исследования изменчивого мира, развивается понимание </w:t>
      </w:r>
      <w:proofErr w:type="gramStart"/>
      <w:r w:rsidRPr="00834D50">
        <w:rPr>
          <w:rFonts w:ascii="Times New Roman" w:hAnsi="Times New Roman"/>
          <w:color w:val="000000"/>
          <w:sz w:val="24"/>
          <w:szCs w:val="24"/>
          <w:lang w:val="ru-RU"/>
        </w:rPr>
        <w:t>значимости</w:t>
      </w:r>
      <w:proofErr w:type="gramEnd"/>
      <w:r w:rsidRPr="00834D50">
        <w:rPr>
          <w:rFonts w:ascii="Times New Roman" w:hAnsi="Times New Roman"/>
          <w:color w:val="000000"/>
          <w:sz w:val="24"/>
          <w:szCs w:val="24"/>
          <w:lang w:val="ru-RU"/>
        </w:rPr>
        <w:t xml:space="preserve"> и общности математических методов познания как неотъемлемой части современного </w:t>
      </w:r>
      <w:proofErr w:type="spellStart"/>
      <w:r w:rsidRPr="00834D50">
        <w:rPr>
          <w:rFonts w:ascii="Times New Roman" w:hAnsi="Times New Roman"/>
          <w:color w:val="000000"/>
          <w:sz w:val="24"/>
          <w:szCs w:val="24"/>
          <w:lang w:val="ru-RU"/>
        </w:rPr>
        <w:t>естественно-научного</w:t>
      </w:r>
      <w:proofErr w:type="spellEnd"/>
      <w:r w:rsidRPr="00834D50">
        <w:rPr>
          <w:rFonts w:ascii="Times New Roman" w:hAnsi="Times New Roman"/>
          <w:color w:val="000000"/>
          <w:sz w:val="24"/>
          <w:szCs w:val="24"/>
          <w:lang w:val="ru-RU"/>
        </w:rPr>
        <w:t xml:space="preserve"> мировоззрения.</w:t>
      </w:r>
    </w:p>
    <w:p w:rsidR="00F3000B" w:rsidRPr="00834D50" w:rsidRDefault="009B7E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4D50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 курса направлено на закрепление знаний, полученных при изучении курса основной школы и на развитие представлений о случайных величинах и взаимосвязях между ними на важных примерах, сюжеты которых почерпнуты из окружающего мира. </w:t>
      </w:r>
    </w:p>
    <w:p w:rsidR="00F3000B" w:rsidRPr="00834D50" w:rsidRDefault="009B7E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4D50">
        <w:rPr>
          <w:rFonts w:ascii="Times New Roman" w:hAnsi="Times New Roman"/>
          <w:color w:val="000000"/>
          <w:sz w:val="24"/>
          <w:szCs w:val="24"/>
          <w:lang w:val="ru-RU"/>
        </w:rPr>
        <w:t>В соответствии с указанными целями в структуре учебного курса «Вероятность и статистика» средней школы на базовом уровне выделены следующие основные содержательные линии: «Случайные события и вероятности», «Случайные величины и закон больших чисел».</w:t>
      </w:r>
    </w:p>
    <w:p w:rsidR="00F3000B" w:rsidRPr="00834D50" w:rsidRDefault="009B7E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4D50">
        <w:rPr>
          <w:rFonts w:ascii="Times New Roman" w:hAnsi="Times New Roman"/>
          <w:color w:val="000000"/>
          <w:sz w:val="24"/>
          <w:szCs w:val="24"/>
          <w:lang w:val="ru-RU"/>
        </w:rPr>
        <w:t>Важную часть курса занимает изучение геометрического и биномиального распределений и знакомство с их непрерывными аналогами ― показательным и нормальным распределениями.</w:t>
      </w:r>
    </w:p>
    <w:p w:rsidR="00F3000B" w:rsidRPr="00834D50" w:rsidRDefault="009B7E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4D50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 линии «Случайные события и вероятности» служит основой для формирования представлений о распределении вероятностей между значениями случайных величин, а также эта линия необходима как база для изучения закона больших чисел – фундаментального закона, действующего в природе и обществе и имеющего математическую формализацию. Сам закон больших чисел предлагается в ознакомительной форме с минимальным использованием математического формализма. </w:t>
      </w:r>
    </w:p>
    <w:p w:rsidR="00F3000B" w:rsidRPr="00834D50" w:rsidRDefault="009B7E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4D50">
        <w:rPr>
          <w:rFonts w:ascii="Times New Roman" w:hAnsi="Times New Roman"/>
          <w:color w:val="000000"/>
          <w:sz w:val="24"/>
          <w:szCs w:val="24"/>
          <w:lang w:val="ru-RU"/>
        </w:rPr>
        <w:t>Темы, связанные с непрерывными случайными величинами, акцентируют внимание школьников на описании и изучении случайных явлений с помощью непрерывных функций. Основное внимание уделяется показательному и нормальному распределениям, при этом предполагается ознакомительное изучение материала без доказатель</w:t>
      </w:r>
      <w:proofErr w:type="gramStart"/>
      <w:r w:rsidRPr="00834D50">
        <w:rPr>
          <w:rFonts w:ascii="Times New Roman" w:hAnsi="Times New Roman"/>
          <w:color w:val="000000"/>
          <w:sz w:val="24"/>
          <w:szCs w:val="24"/>
          <w:lang w:val="ru-RU"/>
        </w:rPr>
        <w:t>ств пр</w:t>
      </w:r>
      <w:proofErr w:type="gramEnd"/>
      <w:r w:rsidRPr="00834D50">
        <w:rPr>
          <w:rFonts w:ascii="Times New Roman" w:hAnsi="Times New Roman"/>
          <w:color w:val="000000"/>
          <w:sz w:val="24"/>
          <w:szCs w:val="24"/>
          <w:lang w:val="ru-RU"/>
        </w:rPr>
        <w:t xml:space="preserve">именяемых фактов. </w:t>
      </w:r>
    </w:p>
    <w:p w:rsidR="00F3000B" w:rsidRPr="00834D50" w:rsidRDefault="00F300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F3000B" w:rsidRPr="00834D50" w:rsidRDefault="009B7E0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3" w:name="_Toc118726607"/>
      <w:bookmarkEnd w:id="3"/>
      <w:r w:rsidRPr="00834D50">
        <w:rPr>
          <w:rFonts w:ascii="Times New Roman" w:hAnsi="Times New Roman"/>
          <w:b/>
          <w:color w:val="000000"/>
          <w:sz w:val="24"/>
          <w:szCs w:val="24"/>
          <w:lang w:val="ru-RU"/>
        </w:rPr>
        <w:t>МЕСТО КУРСА В УЧЕБНОМ ПЛАНЕ</w:t>
      </w:r>
    </w:p>
    <w:p w:rsidR="00F3000B" w:rsidRPr="00834D50" w:rsidRDefault="00F300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F3000B" w:rsidRPr="00834D50" w:rsidRDefault="009B7E0C" w:rsidP="00834D50">
      <w:pPr>
        <w:spacing w:after="0" w:line="264" w:lineRule="auto"/>
        <w:ind w:left="120"/>
        <w:jc w:val="both"/>
        <w:rPr>
          <w:sz w:val="24"/>
          <w:szCs w:val="24"/>
          <w:lang w:val="ru-RU"/>
        </w:rPr>
        <w:sectPr w:rsidR="00F3000B" w:rsidRPr="00834D50" w:rsidSect="00834D50">
          <w:pgSz w:w="11906" w:h="16383"/>
          <w:pgMar w:top="851" w:right="851" w:bottom="851" w:left="1701" w:header="720" w:footer="720" w:gutter="0"/>
          <w:cols w:space="720"/>
        </w:sectPr>
      </w:pPr>
      <w:r w:rsidRPr="00834D50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изучение курса «Вероятность и статистика» на базовом уровне отводится 1 час в неделю в течение каждого года обучения, всего 68 учебных часов.</w:t>
      </w:r>
    </w:p>
    <w:p w:rsidR="00F3000B" w:rsidRPr="00834D50" w:rsidRDefault="009B7E0C">
      <w:pPr>
        <w:spacing w:after="0"/>
        <w:ind w:left="120"/>
        <w:rPr>
          <w:sz w:val="24"/>
          <w:szCs w:val="24"/>
          <w:lang w:val="ru-RU"/>
        </w:rPr>
      </w:pPr>
      <w:bookmarkStart w:id="4" w:name="_Toc118726611"/>
      <w:bookmarkStart w:id="5" w:name="block-74331533"/>
      <w:bookmarkEnd w:id="0"/>
      <w:bookmarkEnd w:id="4"/>
      <w:r w:rsidRPr="00834D50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СОДЕРЖАНИЕ УЧЕБНОГО КУРСА</w:t>
      </w:r>
    </w:p>
    <w:p w:rsidR="00F3000B" w:rsidRPr="00834D50" w:rsidRDefault="00F3000B">
      <w:pPr>
        <w:spacing w:after="0"/>
        <w:ind w:left="120"/>
        <w:rPr>
          <w:sz w:val="24"/>
          <w:szCs w:val="24"/>
          <w:lang w:val="ru-RU"/>
        </w:rPr>
      </w:pPr>
    </w:p>
    <w:p w:rsidR="00F3000B" w:rsidRPr="00834D50" w:rsidRDefault="009B7E0C">
      <w:pPr>
        <w:spacing w:after="0"/>
        <w:ind w:left="120"/>
        <w:jc w:val="both"/>
        <w:rPr>
          <w:sz w:val="24"/>
          <w:szCs w:val="24"/>
          <w:lang w:val="ru-RU"/>
        </w:rPr>
      </w:pPr>
      <w:r w:rsidRPr="00834D50">
        <w:rPr>
          <w:rFonts w:ascii="Times New Roman" w:hAnsi="Times New Roman"/>
          <w:b/>
          <w:color w:val="000000"/>
          <w:sz w:val="24"/>
          <w:szCs w:val="24"/>
          <w:lang w:val="ru-RU"/>
        </w:rPr>
        <w:t>10 КЛАСС</w:t>
      </w:r>
    </w:p>
    <w:p w:rsidR="00F3000B" w:rsidRPr="00834D50" w:rsidRDefault="00F3000B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F3000B" w:rsidRPr="00834D50" w:rsidRDefault="009B7E0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834D50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Представление данных с помощью таблиц и диаграмм. Среднее арифметическое, медиана, наибольшее и наименьшее значения, размах, дисперсия и стандартное отклонение числовых наборов. </w:t>
      </w:r>
    </w:p>
    <w:p w:rsidR="00F3000B" w:rsidRPr="00834D50" w:rsidRDefault="009B7E0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834D50">
        <w:rPr>
          <w:rFonts w:ascii="Times New Roman" w:hAnsi="Times New Roman"/>
          <w:color w:val="000000"/>
          <w:sz w:val="24"/>
          <w:szCs w:val="24"/>
          <w:lang w:val="ru-RU"/>
        </w:rPr>
        <w:t xml:space="preserve">Случайные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Вероятности событий в опытах с равновозможными элементарными событиями. </w:t>
      </w:r>
    </w:p>
    <w:p w:rsidR="00F3000B" w:rsidRPr="00834D50" w:rsidRDefault="009B7E0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834D50">
        <w:rPr>
          <w:rFonts w:ascii="Times New Roman" w:hAnsi="Times New Roman"/>
          <w:color w:val="000000"/>
          <w:sz w:val="24"/>
          <w:szCs w:val="24"/>
          <w:lang w:val="ru-RU"/>
        </w:rPr>
        <w:t xml:space="preserve">Операции над событиями: пересечение, объединение, противоположные события. Диаграммы Эйлера. Формула сложения вероятностей. </w:t>
      </w:r>
    </w:p>
    <w:p w:rsidR="00F3000B" w:rsidRPr="00834D50" w:rsidRDefault="009B7E0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834D50">
        <w:rPr>
          <w:rFonts w:ascii="Times New Roman" w:hAnsi="Times New Roman"/>
          <w:color w:val="000000"/>
          <w:sz w:val="24"/>
          <w:szCs w:val="24"/>
          <w:lang w:val="ru-RU"/>
        </w:rPr>
        <w:t>Условная вероятность. Умножение вероятностей. Дерево случайного эксперимента. Формула полной вероятности. Независимые события.</w:t>
      </w:r>
    </w:p>
    <w:p w:rsidR="00F3000B" w:rsidRPr="00834D50" w:rsidRDefault="009B7E0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834D50">
        <w:rPr>
          <w:rFonts w:ascii="Times New Roman" w:hAnsi="Times New Roman"/>
          <w:color w:val="000000"/>
          <w:sz w:val="24"/>
          <w:szCs w:val="24"/>
          <w:lang w:val="ru-RU"/>
        </w:rPr>
        <w:t>Комбинаторное правило умножения. Перестановки и факториал. Число сочетаний. Треугольник Паскаля. Формула бинома Ньютона.</w:t>
      </w:r>
    </w:p>
    <w:p w:rsidR="00F3000B" w:rsidRPr="00834D50" w:rsidRDefault="009B7E0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834D50">
        <w:rPr>
          <w:rFonts w:ascii="Times New Roman" w:hAnsi="Times New Roman"/>
          <w:color w:val="000000"/>
          <w:sz w:val="24"/>
          <w:szCs w:val="24"/>
          <w:lang w:val="ru-RU"/>
        </w:rPr>
        <w:t xml:space="preserve">Бинарный случайный опыт (испытание), успех и неудача. Независимые испытания. Серия независимых испытаний до первого успеха. Серия независимых испытаний Бернулли. </w:t>
      </w:r>
    </w:p>
    <w:p w:rsidR="00F3000B" w:rsidRPr="00834D50" w:rsidRDefault="009B7E0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834D50">
        <w:rPr>
          <w:rFonts w:ascii="Times New Roman" w:hAnsi="Times New Roman"/>
          <w:color w:val="000000"/>
          <w:sz w:val="24"/>
          <w:szCs w:val="24"/>
          <w:lang w:val="ru-RU"/>
        </w:rPr>
        <w:t xml:space="preserve">Случайная величина. Распределение вероятностей. Диаграмма распределения. Примеры распределений, в том числе, </w:t>
      </w:r>
      <w:proofErr w:type="gramStart"/>
      <w:r w:rsidRPr="00834D50">
        <w:rPr>
          <w:rFonts w:ascii="Times New Roman" w:hAnsi="Times New Roman"/>
          <w:color w:val="000000"/>
          <w:sz w:val="24"/>
          <w:szCs w:val="24"/>
          <w:lang w:val="ru-RU"/>
        </w:rPr>
        <w:t>геометрическое</w:t>
      </w:r>
      <w:proofErr w:type="gramEnd"/>
      <w:r w:rsidRPr="00834D50">
        <w:rPr>
          <w:rFonts w:ascii="Times New Roman" w:hAnsi="Times New Roman"/>
          <w:color w:val="000000"/>
          <w:sz w:val="24"/>
          <w:szCs w:val="24"/>
          <w:lang w:val="ru-RU"/>
        </w:rPr>
        <w:t xml:space="preserve"> и биномиальное. </w:t>
      </w:r>
    </w:p>
    <w:p w:rsidR="00F3000B" w:rsidRPr="00834D50" w:rsidRDefault="00F3000B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F3000B" w:rsidRPr="00834D50" w:rsidRDefault="009B7E0C">
      <w:pPr>
        <w:spacing w:after="0"/>
        <w:ind w:left="120"/>
        <w:jc w:val="both"/>
        <w:rPr>
          <w:sz w:val="24"/>
          <w:szCs w:val="24"/>
          <w:lang w:val="ru-RU"/>
        </w:rPr>
      </w:pPr>
      <w:bookmarkStart w:id="6" w:name="_Toc118726613"/>
      <w:bookmarkEnd w:id="6"/>
      <w:r w:rsidRPr="00834D50">
        <w:rPr>
          <w:rFonts w:ascii="Times New Roman" w:hAnsi="Times New Roman"/>
          <w:b/>
          <w:color w:val="000000"/>
          <w:sz w:val="24"/>
          <w:szCs w:val="24"/>
          <w:lang w:val="ru-RU"/>
        </w:rPr>
        <w:t>11 КЛАСС</w:t>
      </w:r>
    </w:p>
    <w:p w:rsidR="00F3000B" w:rsidRPr="00834D50" w:rsidRDefault="00F3000B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F3000B" w:rsidRPr="00834D50" w:rsidRDefault="009B7E0C">
      <w:pPr>
        <w:spacing w:after="0"/>
        <w:ind w:firstLine="600"/>
        <w:jc w:val="both"/>
        <w:rPr>
          <w:sz w:val="24"/>
          <w:szCs w:val="24"/>
          <w:lang w:val="ru-RU"/>
        </w:rPr>
      </w:pPr>
      <w:bookmarkStart w:id="7" w:name="_Toc73394999"/>
      <w:bookmarkEnd w:id="7"/>
      <w:r w:rsidRPr="00834D50">
        <w:rPr>
          <w:rFonts w:ascii="Times New Roman" w:hAnsi="Times New Roman"/>
          <w:color w:val="000000"/>
          <w:sz w:val="24"/>
          <w:szCs w:val="24"/>
          <w:lang w:val="ru-RU"/>
        </w:rPr>
        <w:t>Числовые характеристики случайных величин: математическое ожидание, дисперсия и стандартное отклонение. Примеры применения математического ожидания, в том числе в задачах из повседневной жизни. Математическое ожидание бинарной случайной величины. Математическое ожидание суммы случайных величин. Математическое ожидание и дисперсия геометрического и биномиального распределений.</w:t>
      </w:r>
    </w:p>
    <w:p w:rsidR="00F3000B" w:rsidRPr="00834D50" w:rsidRDefault="009B7E0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834D50">
        <w:rPr>
          <w:rFonts w:ascii="Times New Roman" w:hAnsi="Times New Roman"/>
          <w:color w:val="000000"/>
          <w:sz w:val="24"/>
          <w:szCs w:val="24"/>
          <w:lang w:val="ru-RU"/>
        </w:rPr>
        <w:t>Закон больших чисел и его роль в науке, природе и обществе. Выборочный метод исследований.</w:t>
      </w:r>
    </w:p>
    <w:p w:rsidR="00F3000B" w:rsidRPr="00834D50" w:rsidRDefault="009B7E0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834D50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Примеры непрерывных случайных величин. Понятие о плотности распределения. Задачи, приводящие к нормальному распределению. Понятие о нормальном распределении. </w:t>
      </w:r>
    </w:p>
    <w:p w:rsidR="00F3000B" w:rsidRPr="00834D50" w:rsidRDefault="00F3000B">
      <w:pPr>
        <w:rPr>
          <w:sz w:val="24"/>
          <w:szCs w:val="24"/>
          <w:lang w:val="ru-RU"/>
        </w:rPr>
        <w:sectPr w:rsidR="00F3000B" w:rsidRPr="00834D50" w:rsidSect="00834D50">
          <w:pgSz w:w="11906" w:h="16383"/>
          <w:pgMar w:top="851" w:right="851" w:bottom="851" w:left="1701" w:header="720" w:footer="720" w:gutter="0"/>
          <w:cols w:space="720"/>
        </w:sectPr>
      </w:pPr>
    </w:p>
    <w:p w:rsidR="00F3000B" w:rsidRPr="00834D50" w:rsidRDefault="009B7E0C" w:rsidP="00834D50">
      <w:pPr>
        <w:spacing w:after="0" w:line="240" w:lineRule="auto"/>
        <w:ind w:left="119"/>
        <w:jc w:val="both"/>
        <w:rPr>
          <w:sz w:val="24"/>
          <w:szCs w:val="24"/>
          <w:lang w:val="ru-RU"/>
        </w:rPr>
      </w:pPr>
      <w:bookmarkStart w:id="8" w:name="_Toc118726577"/>
      <w:bookmarkStart w:id="9" w:name="block-74331532"/>
      <w:bookmarkEnd w:id="5"/>
      <w:bookmarkEnd w:id="8"/>
      <w:r w:rsidRPr="00834D50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ПЛАНИРУЕМЫЕ РЕЗУЛЬТАТЫ </w:t>
      </w:r>
    </w:p>
    <w:p w:rsidR="00F3000B" w:rsidRPr="00834D50" w:rsidRDefault="00F3000B" w:rsidP="00834D50">
      <w:pPr>
        <w:spacing w:after="0" w:line="240" w:lineRule="auto"/>
        <w:ind w:left="119"/>
        <w:jc w:val="both"/>
        <w:rPr>
          <w:sz w:val="24"/>
          <w:szCs w:val="24"/>
          <w:lang w:val="ru-RU"/>
        </w:rPr>
      </w:pPr>
    </w:p>
    <w:p w:rsidR="00F3000B" w:rsidRPr="00834D50" w:rsidRDefault="009B7E0C" w:rsidP="00834D50">
      <w:pPr>
        <w:spacing w:after="0" w:line="240" w:lineRule="auto"/>
        <w:ind w:left="119"/>
        <w:jc w:val="both"/>
        <w:rPr>
          <w:sz w:val="24"/>
          <w:szCs w:val="24"/>
          <w:lang w:val="ru-RU"/>
        </w:rPr>
      </w:pPr>
      <w:bookmarkStart w:id="10" w:name="_Toc118726578"/>
      <w:bookmarkEnd w:id="10"/>
      <w:r w:rsidRPr="00834D50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F3000B" w:rsidRPr="00834D50" w:rsidRDefault="00F300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F3000B" w:rsidRPr="00834D50" w:rsidRDefault="009B7E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4D50">
        <w:rPr>
          <w:rFonts w:ascii="Times New Roman" w:hAnsi="Times New Roman"/>
          <w:color w:val="000000"/>
          <w:sz w:val="24"/>
          <w:szCs w:val="24"/>
          <w:lang w:val="ru-RU"/>
        </w:rPr>
        <w:t>Личностные результаты освоения программы учебного предмета «Математика» характеризуются:</w:t>
      </w:r>
    </w:p>
    <w:p w:rsidR="00F3000B" w:rsidRPr="00834D50" w:rsidRDefault="009B7E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4D50">
        <w:rPr>
          <w:rFonts w:ascii="Times New Roman" w:hAnsi="Times New Roman"/>
          <w:b/>
          <w:color w:val="000000"/>
          <w:sz w:val="24"/>
          <w:szCs w:val="24"/>
          <w:lang w:val="ru-RU"/>
        </w:rPr>
        <w:t>Гражданское воспитание:</w:t>
      </w:r>
    </w:p>
    <w:p w:rsidR="00F3000B" w:rsidRPr="00834D50" w:rsidRDefault="009B7E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spellStart"/>
      <w:r w:rsidRPr="00834D50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сформированностью</w:t>
      </w:r>
      <w:proofErr w:type="spellEnd"/>
      <w:r w:rsidRPr="00834D50">
        <w:rPr>
          <w:rFonts w:ascii="Times New Roman" w:hAnsi="Times New Roman"/>
          <w:color w:val="000000"/>
          <w:sz w:val="24"/>
          <w:szCs w:val="24"/>
          <w:lang w:val="ru-RU"/>
        </w:rPr>
        <w:t xml:space="preserve">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:rsidR="00F3000B" w:rsidRPr="00834D50" w:rsidRDefault="009B7E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4D50">
        <w:rPr>
          <w:rFonts w:ascii="Times New Roman" w:hAnsi="Times New Roman"/>
          <w:b/>
          <w:color w:val="000000"/>
          <w:sz w:val="24"/>
          <w:szCs w:val="24"/>
          <w:lang w:val="ru-RU"/>
        </w:rPr>
        <w:t>Патриотическое воспитание:</w:t>
      </w:r>
    </w:p>
    <w:p w:rsidR="00F3000B" w:rsidRPr="00834D50" w:rsidRDefault="009B7E0C">
      <w:pPr>
        <w:shd w:val="clear" w:color="auto" w:fill="FFFFFF"/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spellStart"/>
      <w:r w:rsidRPr="00834D50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сформированностью</w:t>
      </w:r>
      <w:proofErr w:type="spellEnd"/>
      <w:r w:rsidRPr="00834D50">
        <w:rPr>
          <w:rFonts w:ascii="Times New Roman" w:hAnsi="Times New Roman"/>
          <w:color w:val="000000"/>
          <w:sz w:val="24"/>
          <w:szCs w:val="24"/>
          <w:lang w:val="ru-RU"/>
        </w:rPr>
        <w:t xml:space="preserve">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:rsidR="00F3000B" w:rsidRPr="00834D50" w:rsidRDefault="009B7E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4D50">
        <w:rPr>
          <w:rFonts w:ascii="Times New Roman" w:hAnsi="Times New Roman"/>
          <w:b/>
          <w:color w:val="000000"/>
          <w:sz w:val="24"/>
          <w:szCs w:val="24"/>
          <w:lang w:val="ru-RU"/>
        </w:rPr>
        <w:t>Духовно-нравственного воспитания:</w:t>
      </w:r>
    </w:p>
    <w:p w:rsidR="00F3000B" w:rsidRPr="00834D50" w:rsidRDefault="009B7E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4D50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осознанием духовных ценностей российского народа; </w:t>
      </w:r>
      <w:proofErr w:type="spellStart"/>
      <w:r w:rsidRPr="00834D50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сформированностью</w:t>
      </w:r>
      <w:proofErr w:type="spellEnd"/>
      <w:r w:rsidRPr="00834D50">
        <w:rPr>
          <w:rFonts w:ascii="Times New Roman" w:hAnsi="Times New Roman"/>
          <w:color w:val="000000"/>
          <w:sz w:val="24"/>
          <w:szCs w:val="24"/>
          <w:lang w:val="ru-RU"/>
        </w:rPr>
        <w:t xml:space="preserve">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:rsidR="00F3000B" w:rsidRPr="00834D50" w:rsidRDefault="009B7E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4D50">
        <w:rPr>
          <w:rFonts w:ascii="Times New Roman" w:hAnsi="Times New Roman"/>
          <w:b/>
          <w:color w:val="000000"/>
          <w:sz w:val="24"/>
          <w:szCs w:val="24"/>
          <w:lang w:val="ru-RU"/>
        </w:rPr>
        <w:t>Эстетическое воспитание:</w:t>
      </w:r>
    </w:p>
    <w:p w:rsidR="00F3000B" w:rsidRPr="00834D50" w:rsidRDefault="009B7E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4D50">
        <w:rPr>
          <w:rFonts w:ascii="Times New Roman" w:hAnsi="Times New Roman"/>
          <w:color w:val="000000"/>
          <w:sz w:val="24"/>
          <w:szCs w:val="24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:rsidR="00F3000B" w:rsidRPr="00834D50" w:rsidRDefault="009B7E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4D50">
        <w:rPr>
          <w:rFonts w:ascii="Times New Roman" w:hAnsi="Times New Roman"/>
          <w:b/>
          <w:color w:val="000000"/>
          <w:sz w:val="24"/>
          <w:szCs w:val="24"/>
          <w:lang w:val="ru-RU"/>
        </w:rPr>
        <w:t>Физическое воспитание:</w:t>
      </w:r>
    </w:p>
    <w:p w:rsidR="00F3000B" w:rsidRPr="00834D50" w:rsidRDefault="009B7E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spellStart"/>
      <w:r w:rsidRPr="00834D50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сформированностью</w:t>
      </w:r>
      <w:proofErr w:type="spellEnd"/>
      <w:r w:rsidRPr="00834D50">
        <w:rPr>
          <w:rFonts w:ascii="Times New Roman" w:hAnsi="Times New Roman"/>
          <w:color w:val="000000"/>
          <w:sz w:val="24"/>
          <w:szCs w:val="24"/>
          <w:lang w:val="ru-RU"/>
        </w:rPr>
        <w:t xml:space="preserve">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:rsidR="00F3000B" w:rsidRPr="00834D50" w:rsidRDefault="009B7E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4D50">
        <w:rPr>
          <w:rFonts w:ascii="Times New Roman" w:hAnsi="Times New Roman"/>
          <w:b/>
          <w:color w:val="000000"/>
          <w:sz w:val="24"/>
          <w:szCs w:val="24"/>
          <w:lang w:val="ru-RU"/>
        </w:rPr>
        <w:t>Трудовое воспитание:</w:t>
      </w:r>
    </w:p>
    <w:p w:rsidR="00F3000B" w:rsidRPr="00834D50" w:rsidRDefault="009B7E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834D50">
        <w:rPr>
          <w:rFonts w:ascii="Times New Roman" w:hAnsi="Times New Roman"/>
          <w:color w:val="000000"/>
          <w:sz w:val="24"/>
          <w:szCs w:val="24"/>
          <w:lang w:val="ru-RU"/>
        </w:rPr>
        <w:t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  <w:proofErr w:type="gramEnd"/>
    </w:p>
    <w:p w:rsidR="00F3000B" w:rsidRPr="00834D50" w:rsidRDefault="009B7E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4D50">
        <w:rPr>
          <w:rFonts w:ascii="Times New Roman" w:hAnsi="Times New Roman"/>
          <w:b/>
          <w:color w:val="000000"/>
          <w:sz w:val="24"/>
          <w:szCs w:val="24"/>
          <w:lang w:val="ru-RU"/>
        </w:rPr>
        <w:t>Экологическое воспитание:</w:t>
      </w:r>
    </w:p>
    <w:p w:rsidR="00F3000B" w:rsidRPr="00834D50" w:rsidRDefault="009B7E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spellStart"/>
      <w:r w:rsidRPr="00834D50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сформированностью</w:t>
      </w:r>
      <w:proofErr w:type="spellEnd"/>
      <w:r w:rsidRPr="00834D50">
        <w:rPr>
          <w:rFonts w:ascii="Times New Roman" w:hAnsi="Times New Roman"/>
          <w:color w:val="000000"/>
          <w:sz w:val="24"/>
          <w:szCs w:val="24"/>
          <w:lang w:val="ru-RU"/>
        </w:rPr>
        <w:t xml:space="preserve">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F3000B" w:rsidRPr="00834D50" w:rsidRDefault="009B7E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4D50">
        <w:rPr>
          <w:rFonts w:ascii="Times New Roman" w:hAnsi="Times New Roman"/>
          <w:b/>
          <w:color w:val="000000"/>
          <w:sz w:val="24"/>
          <w:szCs w:val="24"/>
          <w:lang w:val="ru-RU"/>
        </w:rPr>
        <w:t>Ценности научного познания:</w:t>
      </w:r>
      <w:r w:rsidRPr="00834D50">
        <w:rPr>
          <w:rFonts w:ascii="Times New Roman" w:hAnsi="Times New Roman"/>
          <w:color w:val="000000"/>
          <w:sz w:val="24"/>
          <w:szCs w:val="24"/>
          <w:u w:val="single"/>
          <w:lang w:val="ru-RU"/>
        </w:rPr>
        <w:t xml:space="preserve"> </w:t>
      </w:r>
    </w:p>
    <w:p w:rsidR="00F3000B" w:rsidRPr="00834D50" w:rsidRDefault="009B7E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spellStart"/>
      <w:r w:rsidRPr="00834D5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сформированностью</w:t>
      </w:r>
      <w:proofErr w:type="spellEnd"/>
      <w:r w:rsidRPr="00834D50">
        <w:rPr>
          <w:rFonts w:ascii="Times New Roman" w:hAnsi="Times New Roman"/>
          <w:color w:val="000000"/>
          <w:sz w:val="24"/>
          <w:szCs w:val="24"/>
          <w:lang w:val="ru-RU"/>
        </w:rPr>
        <w:t xml:space="preserve">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:rsidR="00F3000B" w:rsidRPr="00834D50" w:rsidRDefault="00F300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F3000B" w:rsidRPr="00834D50" w:rsidRDefault="009B7E0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11" w:name="_Toc118726579"/>
      <w:bookmarkEnd w:id="11"/>
      <w:r w:rsidRPr="00834D50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F3000B" w:rsidRPr="00834D50" w:rsidRDefault="00F300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F3000B" w:rsidRPr="00834D50" w:rsidRDefault="009B7E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spellStart"/>
      <w:r w:rsidRPr="00834D50">
        <w:rPr>
          <w:rFonts w:ascii="Times New Roman" w:hAnsi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834D50">
        <w:rPr>
          <w:rFonts w:ascii="Times New Roman" w:hAnsi="Times New Roman"/>
          <w:color w:val="000000"/>
          <w:sz w:val="24"/>
          <w:szCs w:val="24"/>
          <w:lang w:val="ru-RU"/>
        </w:rPr>
        <w:t xml:space="preserve"> результаты освоения программы учебного предмета «Математика» характеризуются овладением универсальными </w:t>
      </w:r>
      <w:r w:rsidRPr="00834D50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познавательными</w:t>
      </w:r>
      <w:r w:rsidRPr="00834D50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F3000B" w:rsidRPr="00834D50" w:rsidRDefault="009B7E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4D50">
        <w:rPr>
          <w:rFonts w:ascii="Times New Roman" w:hAnsi="Times New Roman"/>
          <w:color w:val="000000"/>
          <w:sz w:val="24"/>
          <w:szCs w:val="24"/>
          <w:lang w:val="ru-RU"/>
        </w:rPr>
        <w:t xml:space="preserve">1) </w:t>
      </w:r>
      <w:r w:rsidRPr="00834D50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Универсальные </w:t>
      </w:r>
      <w:r w:rsidRPr="00834D50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познавательные</w:t>
      </w:r>
      <w:r w:rsidRPr="00834D50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834D50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F3000B" w:rsidRPr="00834D50" w:rsidRDefault="009B7E0C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834D50">
        <w:rPr>
          <w:rFonts w:ascii="Times New Roman" w:hAnsi="Times New Roman"/>
          <w:b/>
          <w:color w:val="000000"/>
          <w:sz w:val="24"/>
          <w:szCs w:val="24"/>
        </w:rPr>
        <w:t>Базовые</w:t>
      </w:r>
      <w:proofErr w:type="spellEnd"/>
      <w:r w:rsidRPr="00834D50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834D50">
        <w:rPr>
          <w:rFonts w:ascii="Times New Roman" w:hAnsi="Times New Roman"/>
          <w:b/>
          <w:color w:val="000000"/>
          <w:sz w:val="24"/>
          <w:szCs w:val="24"/>
        </w:rPr>
        <w:t>логические</w:t>
      </w:r>
      <w:proofErr w:type="spellEnd"/>
      <w:r w:rsidRPr="00834D50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834D50">
        <w:rPr>
          <w:rFonts w:ascii="Times New Roman" w:hAnsi="Times New Roman"/>
          <w:b/>
          <w:color w:val="000000"/>
          <w:sz w:val="24"/>
          <w:szCs w:val="24"/>
        </w:rPr>
        <w:t>действия</w:t>
      </w:r>
      <w:proofErr w:type="spellEnd"/>
      <w:r w:rsidRPr="00834D50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F3000B" w:rsidRPr="00834D50" w:rsidRDefault="009B7E0C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34D50">
        <w:rPr>
          <w:rFonts w:ascii="Times New Roman" w:hAnsi="Times New Roman"/>
          <w:color w:val="000000"/>
          <w:sz w:val="24"/>
          <w:szCs w:val="24"/>
          <w:lang w:val="ru-RU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F3000B" w:rsidRPr="00834D50" w:rsidRDefault="009B7E0C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34D50">
        <w:rPr>
          <w:rFonts w:ascii="Times New Roman" w:hAnsi="Times New Roman"/>
          <w:color w:val="000000"/>
          <w:sz w:val="24"/>
          <w:szCs w:val="24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F3000B" w:rsidRPr="00834D50" w:rsidRDefault="009B7E0C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34D50">
        <w:rPr>
          <w:rFonts w:ascii="Times New Roman" w:hAnsi="Times New Roman"/>
          <w:color w:val="000000"/>
          <w:sz w:val="24"/>
          <w:szCs w:val="24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противоречий; </w:t>
      </w:r>
    </w:p>
    <w:p w:rsidR="00F3000B" w:rsidRPr="00834D50" w:rsidRDefault="009B7E0C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34D50">
        <w:rPr>
          <w:rFonts w:ascii="Times New Roman" w:hAnsi="Times New Roman"/>
          <w:color w:val="000000"/>
          <w:sz w:val="24"/>
          <w:szCs w:val="24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F3000B" w:rsidRPr="00834D50" w:rsidRDefault="009B7E0C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34D50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 самостоятельно доказательства математических утверждений (прямые и от противного), выстраивать аргументацию, приводить примеры и </w:t>
      </w:r>
      <w:proofErr w:type="spellStart"/>
      <w:r w:rsidRPr="00834D50">
        <w:rPr>
          <w:rFonts w:ascii="Times New Roman" w:hAnsi="Times New Roman"/>
          <w:color w:val="000000"/>
          <w:sz w:val="24"/>
          <w:szCs w:val="24"/>
          <w:lang w:val="ru-RU"/>
        </w:rPr>
        <w:t>контрпримеры</w:t>
      </w:r>
      <w:proofErr w:type="spellEnd"/>
      <w:r w:rsidRPr="00834D50">
        <w:rPr>
          <w:rFonts w:ascii="Times New Roman" w:hAnsi="Times New Roman"/>
          <w:color w:val="000000"/>
          <w:sz w:val="24"/>
          <w:szCs w:val="24"/>
          <w:lang w:val="ru-RU"/>
        </w:rPr>
        <w:t>; обосновывать собственные суждения и выводы;</w:t>
      </w:r>
    </w:p>
    <w:p w:rsidR="00F3000B" w:rsidRPr="00834D50" w:rsidRDefault="009B7E0C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34D50">
        <w:rPr>
          <w:rFonts w:ascii="Times New Roman" w:hAnsi="Times New Roman"/>
          <w:color w:val="000000"/>
          <w:sz w:val="24"/>
          <w:szCs w:val="24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F3000B" w:rsidRPr="00834D50" w:rsidRDefault="009B7E0C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834D50">
        <w:rPr>
          <w:rFonts w:ascii="Times New Roman" w:hAnsi="Times New Roman"/>
          <w:b/>
          <w:color w:val="000000"/>
          <w:sz w:val="24"/>
          <w:szCs w:val="24"/>
        </w:rPr>
        <w:t>Базовые</w:t>
      </w:r>
      <w:proofErr w:type="spellEnd"/>
      <w:r w:rsidRPr="00834D50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834D50">
        <w:rPr>
          <w:rFonts w:ascii="Times New Roman" w:hAnsi="Times New Roman"/>
          <w:b/>
          <w:color w:val="000000"/>
          <w:sz w:val="24"/>
          <w:szCs w:val="24"/>
        </w:rPr>
        <w:t>исследовательские</w:t>
      </w:r>
      <w:proofErr w:type="spellEnd"/>
      <w:r w:rsidRPr="00834D50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834D50">
        <w:rPr>
          <w:rFonts w:ascii="Times New Roman" w:hAnsi="Times New Roman"/>
          <w:b/>
          <w:color w:val="000000"/>
          <w:sz w:val="24"/>
          <w:szCs w:val="24"/>
        </w:rPr>
        <w:t>действия</w:t>
      </w:r>
      <w:proofErr w:type="spellEnd"/>
      <w:r w:rsidRPr="00834D50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F3000B" w:rsidRPr="00834D50" w:rsidRDefault="009B7E0C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34D50">
        <w:rPr>
          <w:rFonts w:ascii="Times New Roman" w:hAnsi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F3000B" w:rsidRPr="00834D50" w:rsidRDefault="009B7E0C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34D50">
        <w:rPr>
          <w:rFonts w:ascii="Times New Roman" w:hAnsi="Times New Roman"/>
          <w:color w:val="000000"/>
          <w:sz w:val="24"/>
          <w:szCs w:val="24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F3000B" w:rsidRPr="00834D50" w:rsidRDefault="009B7E0C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34D50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F3000B" w:rsidRPr="00834D50" w:rsidRDefault="009B7E0C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34D5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прогнозировать возможное развитие процесса, а также выдвигать предположения о его развитии в новых условиях.</w:t>
      </w:r>
    </w:p>
    <w:p w:rsidR="00F3000B" w:rsidRPr="00834D50" w:rsidRDefault="009B7E0C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834D50">
        <w:rPr>
          <w:rFonts w:ascii="Times New Roman" w:hAnsi="Times New Roman"/>
          <w:b/>
          <w:color w:val="000000"/>
          <w:sz w:val="24"/>
          <w:szCs w:val="24"/>
        </w:rPr>
        <w:t>Работа</w:t>
      </w:r>
      <w:proofErr w:type="spellEnd"/>
      <w:r w:rsidRPr="00834D50">
        <w:rPr>
          <w:rFonts w:ascii="Times New Roman" w:hAnsi="Times New Roman"/>
          <w:b/>
          <w:color w:val="000000"/>
          <w:sz w:val="24"/>
          <w:szCs w:val="24"/>
        </w:rPr>
        <w:t xml:space="preserve"> с </w:t>
      </w:r>
      <w:proofErr w:type="spellStart"/>
      <w:r w:rsidRPr="00834D50">
        <w:rPr>
          <w:rFonts w:ascii="Times New Roman" w:hAnsi="Times New Roman"/>
          <w:b/>
          <w:color w:val="000000"/>
          <w:sz w:val="24"/>
          <w:szCs w:val="24"/>
        </w:rPr>
        <w:t>информацией</w:t>
      </w:r>
      <w:proofErr w:type="spellEnd"/>
      <w:r w:rsidRPr="00834D50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F3000B" w:rsidRPr="00834D50" w:rsidRDefault="009B7E0C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34D50">
        <w:rPr>
          <w:rFonts w:ascii="Times New Roman" w:hAnsi="Times New Roman"/>
          <w:color w:val="000000"/>
          <w:sz w:val="24"/>
          <w:szCs w:val="24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F3000B" w:rsidRPr="00834D50" w:rsidRDefault="009B7E0C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34D50">
        <w:rPr>
          <w:rFonts w:ascii="Times New Roman" w:hAnsi="Times New Roman"/>
          <w:color w:val="000000"/>
          <w:sz w:val="24"/>
          <w:szCs w:val="24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F3000B" w:rsidRPr="00834D50" w:rsidRDefault="009B7E0C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34D50">
        <w:rPr>
          <w:rFonts w:ascii="Times New Roman" w:hAnsi="Times New Roman"/>
          <w:color w:val="000000"/>
          <w:sz w:val="24"/>
          <w:szCs w:val="24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F3000B" w:rsidRPr="00834D50" w:rsidRDefault="009B7E0C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34D50">
        <w:rPr>
          <w:rFonts w:ascii="Times New Roman" w:hAnsi="Times New Roman"/>
          <w:color w:val="000000"/>
          <w:sz w:val="24"/>
          <w:szCs w:val="24"/>
          <w:lang w:val="ru-RU"/>
        </w:rPr>
        <w:t>оценивать надёжность информации по самостоятельно сформулированным критериям.</w:t>
      </w:r>
    </w:p>
    <w:p w:rsidR="00F3000B" w:rsidRPr="00834D50" w:rsidRDefault="009B7E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4D50">
        <w:rPr>
          <w:rFonts w:ascii="Times New Roman" w:hAnsi="Times New Roman"/>
          <w:color w:val="000000"/>
          <w:sz w:val="24"/>
          <w:szCs w:val="24"/>
          <w:lang w:val="ru-RU"/>
        </w:rPr>
        <w:t xml:space="preserve">2) </w:t>
      </w:r>
      <w:r w:rsidRPr="00834D50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Универсальные </w:t>
      </w:r>
      <w:r w:rsidRPr="00834D50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 xml:space="preserve">коммуникативные </w:t>
      </w:r>
      <w:r w:rsidRPr="00834D50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действия, обеспечивают </w:t>
      </w:r>
      <w:proofErr w:type="spellStart"/>
      <w:r w:rsidRPr="00834D50">
        <w:rPr>
          <w:rFonts w:ascii="Times New Roman" w:hAnsi="Times New Roman"/>
          <w:i/>
          <w:color w:val="000000"/>
          <w:sz w:val="24"/>
          <w:szCs w:val="24"/>
          <w:lang w:val="ru-RU"/>
        </w:rPr>
        <w:t>сформированность</w:t>
      </w:r>
      <w:proofErr w:type="spellEnd"/>
      <w:r w:rsidRPr="00834D50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социальных навыков обучающихся.</w:t>
      </w:r>
    </w:p>
    <w:p w:rsidR="00F3000B" w:rsidRPr="00834D50" w:rsidRDefault="009B7E0C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834D50">
        <w:rPr>
          <w:rFonts w:ascii="Times New Roman" w:hAnsi="Times New Roman"/>
          <w:b/>
          <w:color w:val="000000"/>
          <w:sz w:val="24"/>
          <w:szCs w:val="24"/>
        </w:rPr>
        <w:t>Общение</w:t>
      </w:r>
      <w:proofErr w:type="spellEnd"/>
      <w:r w:rsidRPr="00834D50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F3000B" w:rsidRPr="00834D50" w:rsidRDefault="009B7E0C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34D50">
        <w:rPr>
          <w:rFonts w:ascii="Times New Roman" w:hAnsi="Times New Roman"/>
          <w:color w:val="000000"/>
          <w:sz w:val="24"/>
          <w:szCs w:val="24"/>
          <w:lang w:val="ru-RU"/>
        </w:rPr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F3000B" w:rsidRPr="00834D50" w:rsidRDefault="009B7E0C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34D50">
        <w:rPr>
          <w:rFonts w:ascii="Times New Roman" w:hAnsi="Times New Roman"/>
          <w:color w:val="000000"/>
          <w:sz w:val="24"/>
          <w:szCs w:val="24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:rsidR="00F3000B" w:rsidRPr="00834D50" w:rsidRDefault="009B7E0C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34D50">
        <w:rPr>
          <w:rFonts w:ascii="Times New Roman" w:hAnsi="Times New Roman"/>
          <w:color w:val="000000"/>
          <w:sz w:val="24"/>
          <w:szCs w:val="24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:rsidR="00F3000B" w:rsidRPr="00834D50" w:rsidRDefault="009B7E0C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834D50">
        <w:rPr>
          <w:rFonts w:ascii="Times New Roman" w:hAnsi="Times New Roman"/>
          <w:b/>
          <w:color w:val="000000"/>
          <w:sz w:val="24"/>
          <w:szCs w:val="24"/>
        </w:rPr>
        <w:t>Сотрудничество</w:t>
      </w:r>
      <w:proofErr w:type="spellEnd"/>
      <w:r w:rsidRPr="00834D50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F3000B" w:rsidRPr="00834D50" w:rsidRDefault="009B7E0C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34D50">
        <w:rPr>
          <w:rFonts w:ascii="Times New Roman" w:hAnsi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F3000B" w:rsidRPr="00834D50" w:rsidRDefault="009B7E0C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34D50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:rsidR="00F3000B" w:rsidRPr="00834D50" w:rsidRDefault="009B7E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4D50">
        <w:rPr>
          <w:rFonts w:ascii="Times New Roman" w:hAnsi="Times New Roman"/>
          <w:color w:val="000000"/>
          <w:sz w:val="24"/>
          <w:szCs w:val="24"/>
          <w:lang w:val="ru-RU"/>
        </w:rPr>
        <w:t xml:space="preserve">3) </w:t>
      </w:r>
      <w:r w:rsidRPr="00834D50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Универсальные </w:t>
      </w:r>
      <w:r w:rsidRPr="00834D50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 xml:space="preserve">регулятивные </w:t>
      </w:r>
      <w:r w:rsidRPr="00834D50">
        <w:rPr>
          <w:rFonts w:ascii="Times New Roman" w:hAnsi="Times New Roman"/>
          <w:i/>
          <w:color w:val="000000"/>
          <w:sz w:val="24"/>
          <w:szCs w:val="24"/>
          <w:lang w:val="ru-RU"/>
        </w:rPr>
        <w:t>действия, обеспечивают формирование смысловых установок и жизненных навыков личности</w:t>
      </w:r>
      <w:r w:rsidRPr="00834D50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F3000B" w:rsidRPr="00834D50" w:rsidRDefault="009B7E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4D50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F3000B" w:rsidRPr="00834D50" w:rsidRDefault="009B7E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4D50">
        <w:rPr>
          <w:rFonts w:ascii="Times New Roman" w:hAnsi="Times New Roman"/>
          <w:color w:val="000000"/>
          <w:sz w:val="24"/>
          <w:szCs w:val="24"/>
          <w:lang w:val="ru-RU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F3000B" w:rsidRPr="00834D50" w:rsidRDefault="009B7E0C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834D50">
        <w:rPr>
          <w:rFonts w:ascii="Times New Roman" w:hAnsi="Times New Roman"/>
          <w:b/>
          <w:color w:val="000000"/>
          <w:sz w:val="24"/>
          <w:szCs w:val="24"/>
        </w:rPr>
        <w:t>Самоконтроль</w:t>
      </w:r>
      <w:proofErr w:type="spellEnd"/>
      <w:r w:rsidRPr="00834D50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F3000B" w:rsidRPr="00834D50" w:rsidRDefault="009B7E0C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34D5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:rsidR="00F3000B" w:rsidRPr="00834D50" w:rsidRDefault="009B7E0C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34D50">
        <w:rPr>
          <w:rFonts w:ascii="Times New Roman" w:hAnsi="Times New Roman"/>
          <w:color w:val="000000"/>
          <w:sz w:val="24"/>
          <w:szCs w:val="24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F3000B" w:rsidRPr="00834D50" w:rsidRDefault="009B7E0C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34D50">
        <w:rPr>
          <w:rFonts w:ascii="Times New Roman" w:hAnsi="Times New Roman"/>
          <w:color w:val="000000"/>
          <w:sz w:val="24"/>
          <w:szCs w:val="24"/>
          <w:lang w:val="ru-RU"/>
        </w:rPr>
        <w:t xml:space="preserve">оценивать соответствие результата цели и условиям, объяснять причины достижения или </w:t>
      </w:r>
      <w:proofErr w:type="spellStart"/>
      <w:r w:rsidRPr="00834D50">
        <w:rPr>
          <w:rFonts w:ascii="Times New Roman" w:hAnsi="Times New Roman"/>
          <w:color w:val="000000"/>
          <w:sz w:val="24"/>
          <w:szCs w:val="24"/>
          <w:lang w:val="ru-RU"/>
        </w:rPr>
        <w:t>недостижения</w:t>
      </w:r>
      <w:proofErr w:type="spellEnd"/>
      <w:r w:rsidRPr="00834D50">
        <w:rPr>
          <w:rFonts w:ascii="Times New Roman" w:hAnsi="Times New Roman"/>
          <w:color w:val="000000"/>
          <w:sz w:val="24"/>
          <w:szCs w:val="24"/>
          <w:lang w:val="ru-RU"/>
        </w:rPr>
        <w:t xml:space="preserve"> результатов деятельности, находить ошибку, давать оценку приобретённому опыту.</w:t>
      </w:r>
    </w:p>
    <w:p w:rsidR="00F3000B" w:rsidRPr="00834D50" w:rsidRDefault="00F300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F3000B" w:rsidRPr="00834D50" w:rsidRDefault="009B7E0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12" w:name="_Toc118726608"/>
      <w:bookmarkEnd w:id="12"/>
      <w:r w:rsidRPr="00834D5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ПРЕДМЕТНЫЕ РЕЗУЛЬТАТЫ </w:t>
      </w:r>
    </w:p>
    <w:p w:rsidR="00F3000B" w:rsidRPr="00834D50" w:rsidRDefault="00F300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F3000B" w:rsidRPr="00834D50" w:rsidRDefault="009B7E0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13" w:name="_Toc118726609"/>
      <w:bookmarkEnd w:id="13"/>
      <w:r w:rsidRPr="00834D50">
        <w:rPr>
          <w:rFonts w:ascii="Times New Roman" w:hAnsi="Times New Roman"/>
          <w:b/>
          <w:color w:val="000000"/>
          <w:sz w:val="24"/>
          <w:szCs w:val="24"/>
          <w:lang w:val="ru-RU"/>
        </w:rPr>
        <w:t>10 КЛАСС</w:t>
      </w:r>
    </w:p>
    <w:p w:rsidR="00F3000B" w:rsidRPr="00834D50" w:rsidRDefault="00F300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F3000B" w:rsidRPr="00834D50" w:rsidRDefault="009B7E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4D50">
        <w:rPr>
          <w:rFonts w:ascii="Times New Roman" w:hAnsi="Times New Roman"/>
          <w:color w:val="000000"/>
          <w:sz w:val="24"/>
          <w:szCs w:val="24"/>
          <w:lang w:val="ru-RU"/>
        </w:rPr>
        <w:t>Читать и строить таблицы и диаграммы.</w:t>
      </w:r>
    </w:p>
    <w:p w:rsidR="00F3000B" w:rsidRPr="00834D50" w:rsidRDefault="009B7E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4D50">
        <w:rPr>
          <w:rFonts w:ascii="Times New Roman" w:hAnsi="Times New Roman"/>
          <w:color w:val="000000"/>
          <w:sz w:val="24"/>
          <w:szCs w:val="24"/>
          <w:lang w:val="ru-RU"/>
        </w:rPr>
        <w:t xml:space="preserve">Оперировать понятиями: среднее арифметическое, медиана, наибольшее, наименьшее значение, размах массива числовых данных. </w:t>
      </w:r>
    </w:p>
    <w:p w:rsidR="00F3000B" w:rsidRPr="00834D50" w:rsidRDefault="009B7E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4D50">
        <w:rPr>
          <w:rFonts w:ascii="Times New Roman" w:hAnsi="Times New Roman"/>
          <w:color w:val="000000"/>
          <w:sz w:val="24"/>
          <w:szCs w:val="24"/>
          <w:lang w:val="ru-RU"/>
        </w:rPr>
        <w:t xml:space="preserve">Оперировать понятиями: случайный эксперимент (опыт) и случайное событие, элементарное событие (элементарный исход) случайного опыта; находить вероятности в опытах с равновозможными случайными событиями, находить и сравнивать вероятности событий в изученных случайных экспериментах. </w:t>
      </w:r>
    </w:p>
    <w:p w:rsidR="00F3000B" w:rsidRPr="00834D50" w:rsidRDefault="009B7E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4D50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Находить и формулировать события: пересечение и объединение данных событий, событие, противоположное данному событию; пользоваться диаграммами Эйлера и формулой сложения вероятностей при решении задач. </w:t>
      </w:r>
    </w:p>
    <w:p w:rsidR="00F3000B" w:rsidRPr="00834D50" w:rsidRDefault="009B7E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4D50">
        <w:rPr>
          <w:rFonts w:ascii="Times New Roman" w:hAnsi="Times New Roman"/>
          <w:color w:val="000000"/>
          <w:sz w:val="24"/>
          <w:szCs w:val="24"/>
          <w:lang w:val="ru-RU"/>
        </w:rPr>
        <w:t xml:space="preserve">Оперировать понятиями: условная вероятность, независимые события; находить вероятности с помощью правила умножения, с помощью дерева случайного опыта. </w:t>
      </w:r>
    </w:p>
    <w:p w:rsidR="00F3000B" w:rsidRPr="00834D50" w:rsidRDefault="009B7E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4D50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Применять комбинаторное правило умножения при решении задач. </w:t>
      </w:r>
    </w:p>
    <w:p w:rsidR="00F3000B" w:rsidRPr="00834D50" w:rsidRDefault="009B7E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4D50">
        <w:rPr>
          <w:rFonts w:ascii="Times New Roman" w:hAnsi="Times New Roman"/>
          <w:color w:val="000000"/>
          <w:sz w:val="24"/>
          <w:szCs w:val="24"/>
          <w:lang w:val="ru-RU"/>
        </w:rPr>
        <w:t xml:space="preserve">Оперировать понятиями: испытание, независимые испытания, серия испытаний, успех и неудача; находить вероятности событий в серии независимых испытаний до первого успеха; находить вероятности событий в серии испытаний Бернулли. </w:t>
      </w:r>
    </w:p>
    <w:p w:rsidR="00F3000B" w:rsidRPr="00834D50" w:rsidRDefault="009B7E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4D50">
        <w:rPr>
          <w:rFonts w:ascii="Times New Roman" w:hAnsi="Times New Roman"/>
          <w:color w:val="000000"/>
          <w:sz w:val="24"/>
          <w:szCs w:val="24"/>
          <w:lang w:val="ru-RU"/>
        </w:rPr>
        <w:t xml:space="preserve">Оперировать понятиями: случайная величина, распределение вероятностей, диаграмма распределения. </w:t>
      </w:r>
    </w:p>
    <w:p w:rsidR="00F3000B" w:rsidRPr="00834D50" w:rsidRDefault="00F300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F3000B" w:rsidRPr="00834D50" w:rsidRDefault="009B7E0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34D50">
        <w:rPr>
          <w:rFonts w:ascii="Times New Roman" w:hAnsi="Times New Roman"/>
          <w:b/>
          <w:color w:val="000000"/>
          <w:sz w:val="24"/>
          <w:szCs w:val="24"/>
          <w:lang w:val="ru-RU"/>
        </w:rPr>
        <w:t>11 КЛАСС</w:t>
      </w:r>
    </w:p>
    <w:p w:rsidR="00F3000B" w:rsidRPr="00834D50" w:rsidRDefault="00F300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F3000B" w:rsidRPr="00834D50" w:rsidRDefault="009B7E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4D50">
        <w:rPr>
          <w:rFonts w:ascii="Times New Roman" w:hAnsi="Times New Roman"/>
          <w:color w:val="000000"/>
          <w:sz w:val="24"/>
          <w:szCs w:val="24"/>
          <w:lang w:val="ru-RU"/>
        </w:rPr>
        <w:t>Сравнивать вероятности значений случайной величины по распределению или с помощью диаграмм.</w:t>
      </w:r>
    </w:p>
    <w:p w:rsidR="00F3000B" w:rsidRPr="00834D50" w:rsidRDefault="009B7E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4D50">
        <w:rPr>
          <w:rFonts w:ascii="Times New Roman" w:hAnsi="Times New Roman"/>
          <w:color w:val="000000"/>
          <w:sz w:val="24"/>
          <w:szCs w:val="24"/>
          <w:lang w:val="ru-RU"/>
        </w:rPr>
        <w:t xml:space="preserve">Оперировать понятием математического ожидания; приводить примеры, как применяется математическое ожидание случайной величины находить математическое ожидание по данному распределению. </w:t>
      </w:r>
    </w:p>
    <w:p w:rsidR="00F3000B" w:rsidRPr="00834D50" w:rsidRDefault="009B7E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4D50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законе больших чисел.</w:t>
      </w:r>
    </w:p>
    <w:p w:rsidR="00F3000B" w:rsidRPr="00834D50" w:rsidRDefault="009B7E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4D50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нормальном распределении.</w:t>
      </w:r>
    </w:p>
    <w:p w:rsidR="00F3000B" w:rsidRPr="00834D50" w:rsidRDefault="00F3000B">
      <w:pPr>
        <w:rPr>
          <w:sz w:val="24"/>
          <w:szCs w:val="24"/>
          <w:lang w:val="ru-RU"/>
        </w:rPr>
        <w:sectPr w:rsidR="00F3000B" w:rsidRPr="00834D50">
          <w:pgSz w:w="11906" w:h="16383"/>
          <w:pgMar w:top="1134" w:right="850" w:bottom="1134" w:left="1701" w:header="720" w:footer="720" w:gutter="0"/>
          <w:cols w:space="720"/>
        </w:sectPr>
      </w:pPr>
    </w:p>
    <w:p w:rsidR="00F3000B" w:rsidRPr="00834D50" w:rsidRDefault="009B7E0C">
      <w:pPr>
        <w:spacing w:after="0"/>
        <w:ind w:left="120"/>
        <w:rPr>
          <w:sz w:val="24"/>
          <w:szCs w:val="24"/>
        </w:rPr>
      </w:pPr>
      <w:bookmarkStart w:id="14" w:name="block-74331530"/>
      <w:bookmarkEnd w:id="9"/>
      <w:r w:rsidRPr="00834D50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834D50">
        <w:rPr>
          <w:rFonts w:ascii="Times New Roman" w:hAnsi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F3000B" w:rsidRPr="00834D50" w:rsidRDefault="009B7E0C">
      <w:pPr>
        <w:spacing w:after="0"/>
        <w:ind w:left="120"/>
        <w:rPr>
          <w:sz w:val="24"/>
          <w:szCs w:val="24"/>
        </w:rPr>
      </w:pPr>
      <w:r w:rsidRPr="00834D50">
        <w:rPr>
          <w:rFonts w:ascii="Times New Roman" w:hAnsi="Times New Roman"/>
          <w:b/>
          <w:color w:val="000000"/>
          <w:sz w:val="24"/>
          <w:szCs w:val="24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4"/>
        <w:gridCol w:w="4634"/>
        <w:gridCol w:w="1541"/>
        <w:gridCol w:w="1841"/>
        <w:gridCol w:w="1910"/>
        <w:gridCol w:w="3050"/>
      </w:tblGrid>
      <w:tr w:rsidR="00F3000B" w:rsidRPr="00834D50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rPr>
                <w:sz w:val="24"/>
                <w:szCs w:val="24"/>
              </w:rPr>
            </w:pPr>
            <w:r w:rsidRPr="00834D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F3000B" w:rsidRPr="00834D50" w:rsidRDefault="00F3000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34D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834D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4D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834D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34D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834D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4D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834D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3000B" w:rsidRPr="00834D50" w:rsidRDefault="00F3000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rPr>
                <w:sz w:val="24"/>
                <w:szCs w:val="24"/>
              </w:rPr>
            </w:pPr>
            <w:proofErr w:type="spellStart"/>
            <w:r w:rsidRPr="00834D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834D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4D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34D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834D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834D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834D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834D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834D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4D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834D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3000B" w:rsidRPr="00834D50" w:rsidRDefault="00F3000B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F3000B" w:rsidRPr="00834D5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000B" w:rsidRPr="00834D50" w:rsidRDefault="00F3000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000B" w:rsidRPr="00834D50" w:rsidRDefault="00F3000B">
            <w:pPr>
              <w:rPr>
                <w:sz w:val="24"/>
                <w:szCs w:val="24"/>
              </w:rPr>
            </w:pP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34D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834D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3000B" w:rsidRPr="00834D50" w:rsidRDefault="00F3000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34D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834D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4D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834D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3000B" w:rsidRPr="00834D50" w:rsidRDefault="00F3000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34D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834D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4D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834D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3000B" w:rsidRPr="00834D50" w:rsidRDefault="00F3000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000B" w:rsidRPr="00834D50" w:rsidRDefault="00F3000B">
            <w:pPr>
              <w:rPr>
                <w:sz w:val="24"/>
                <w:szCs w:val="24"/>
              </w:rPr>
            </w:pPr>
          </w:p>
        </w:tc>
      </w:tr>
      <w:tr w:rsidR="00F3000B" w:rsidRPr="00834D5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rPr>
                <w:sz w:val="24"/>
                <w:szCs w:val="24"/>
              </w:rPr>
            </w:pPr>
            <w:r w:rsidRPr="00834D5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34D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Представление данных и описательная статистика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4D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34D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F3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F3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34D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"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</w:hyperlink>
          </w:p>
        </w:tc>
      </w:tr>
      <w:tr w:rsidR="00F3000B" w:rsidRPr="00834D5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rPr>
                <w:sz w:val="24"/>
                <w:szCs w:val="24"/>
              </w:rPr>
            </w:pPr>
            <w:r w:rsidRPr="00834D50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34D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Случайные опыты и случайные события, опыты с равновозможными элементарными исходами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4D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34D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F3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4D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34D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</w:hyperlink>
          </w:p>
        </w:tc>
      </w:tr>
      <w:tr w:rsidR="00F3000B" w:rsidRPr="00834D5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rPr>
                <w:sz w:val="24"/>
                <w:szCs w:val="24"/>
              </w:rPr>
            </w:pPr>
            <w:r w:rsidRPr="00834D50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34D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Операции над событиями, сложение вероятностей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4D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34D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F3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F3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34D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</w:hyperlink>
          </w:p>
        </w:tc>
      </w:tr>
      <w:tr w:rsidR="00F3000B" w:rsidRPr="00834D5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rPr>
                <w:sz w:val="24"/>
                <w:szCs w:val="24"/>
              </w:rPr>
            </w:pPr>
            <w:r w:rsidRPr="00834D50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34D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Условная вероятность, дерево случайного опыта, формула полной вероятности и независимость событий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4D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34D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F3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F3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34D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</w:hyperlink>
          </w:p>
        </w:tc>
      </w:tr>
      <w:tr w:rsidR="00F3000B" w:rsidRPr="00834D5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rPr>
                <w:sz w:val="24"/>
                <w:szCs w:val="24"/>
              </w:rPr>
            </w:pPr>
            <w:r w:rsidRPr="00834D50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34D50">
              <w:rPr>
                <w:rFonts w:ascii="Times New Roman" w:hAnsi="Times New Roman"/>
                <w:color w:val="000000"/>
                <w:sz w:val="24"/>
                <w:szCs w:val="24"/>
              </w:rPr>
              <w:t>Элементы</w:t>
            </w:r>
            <w:proofErr w:type="spellEnd"/>
            <w:r w:rsidRPr="00834D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4D50">
              <w:rPr>
                <w:rFonts w:ascii="Times New Roman" w:hAnsi="Times New Roman"/>
                <w:color w:val="000000"/>
                <w:sz w:val="24"/>
                <w:szCs w:val="24"/>
              </w:rPr>
              <w:t>комбинаторики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4D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F3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F3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34D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</w:hyperlink>
          </w:p>
        </w:tc>
      </w:tr>
      <w:tr w:rsidR="00F3000B" w:rsidRPr="00834D5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rPr>
                <w:sz w:val="24"/>
                <w:szCs w:val="24"/>
              </w:rPr>
            </w:pPr>
            <w:r w:rsidRPr="00834D50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34D50">
              <w:rPr>
                <w:rFonts w:ascii="Times New Roman" w:hAnsi="Times New Roman"/>
                <w:color w:val="000000"/>
                <w:sz w:val="24"/>
                <w:szCs w:val="24"/>
              </w:rPr>
              <w:t>Серии</w:t>
            </w:r>
            <w:proofErr w:type="spellEnd"/>
            <w:r w:rsidRPr="00834D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4D50">
              <w:rPr>
                <w:rFonts w:ascii="Times New Roman" w:hAnsi="Times New Roman"/>
                <w:color w:val="000000"/>
                <w:sz w:val="24"/>
                <w:szCs w:val="24"/>
              </w:rPr>
              <w:t>последовательных</w:t>
            </w:r>
            <w:proofErr w:type="spellEnd"/>
            <w:r w:rsidRPr="00834D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4D50">
              <w:rPr>
                <w:rFonts w:ascii="Times New Roman" w:hAnsi="Times New Roman"/>
                <w:color w:val="000000"/>
                <w:sz w:val="24"/>
                <w:szCs w:val="24"/>
              </w:rPr>
              <w:t>испытаний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4D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F3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4D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34D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</w:hyperlink>
          </w:p>
        </w:tc>
      </w:tr>
      <w:tr w:rsidR="00F3000B" w:rsidRPr="00834D5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rPr>
                <w:sz w:val="24"/>
                <w:szCs w:val="24"/>
              </w:rPr>
            </w:pPr>
            <w:r w:rsidRPr="00834D50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34D50">
              <w:rPr>
                <w:rFonts w:ascii="Times New Roman" w:hAnsi="Times New Roman"/>
                <w:color w:val="000000"/>
                <w:sz w:val="24"/>
                <w:szCs w:val="24"/>
              </w:rPr>
              <w:t>Случайные</w:t>
            </w:r>
            <w:proofErr w:type="spellEnd"/>
            <w:r w:rsidRPr="00834D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4D50">
              <w:rPr>
                <w:rFonts w:ascii="Times New Roman" w:hAnsi="Times New Roman"/>
                <w:color w:val="000000"/>
                <w:sz w:val="24"/>
                <w:szCs w:val="24"/>
              </w:rPr>
              <w:t>величины</w:t>
            </w:r>
            <w:proofErr w:type="spellEnd"/>
            <w:r w:rsidRPr="00834D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34D50">
              <w:rPr>
                <w:rFonts w:ascii="Times New Roman" w:hAnsi="Times New Roman"/>
                <w:color w:val="000000"/>
                <w:sz w:val="24"/>
                <w:szCs w:val="24"/>
              </w:rPr>
              <w:t>распределения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4D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F3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F3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34D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</w:hyperlink>
          </w:p>
        </w:tc>
      </w:tr>
      <w:tr w:rsidR="00F3000B" w:rsidRPr="00834D5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rPr>
                <w:sz w:val="24"/>
                <w:szCs w:val="24"/>
              </w:rPr>
            </w:pPr>
            <w:r w:rsidRPr="00834D50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34D50">
              <w:rPr>
                <w:rFonts w:ascii="Times New Roman" w:hAnsi="Times New Roman"/>
                <w:color w:val="000000"/>
                <w:sz w:val="24"/>
                <w:szCs w:val="24"/>
              </w:rPr>
              <w:t>Обобщение</w:t>
            </w:r>
            <w:proofErr w:type="spellEnd"/>
            <w:r w:rsidRPr="00834D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34D50">
              <w:rPr>
                <w:rFonts w:ascii="Times New Roman" w:hAnsi="Times New Roman"/>
                <w:color w:val="000000"/>
                <w:sz w:val="24"/>
                <w:szCs w:val="24"/>
              </w:rPr>
              <w:t>систематизация</w:t>
            </w:r>
            <w:proofErr w:type="spellEnd"/>
            <w:r w:rsidRPr="00834D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4D50">
              <w:rPr>
                <w:rFonts w:ascii="Times New Roman" w:hAnsi="Times New Roman"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4D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4D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F3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34D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</w:hyperlink>
          </w:p>
        </w:tc>
      </w:tr>
      <w:tr w:rsidR="00F3000B" w:rsidRPr="00834D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34D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4D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34D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4D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4D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F3000B">
            <w:pPr>
              <w:rPr>
                <w:sz w:val="24"/>
                <w:szCs w:val="24"/>
              </w:rPr>
            </w:pPr>
          </w:p>
        </w:tc>
      </w:tr>
    </w:tbl>
    <w:p w:rsidR="00F3000B" w:rsidRPr="00834D50" w:rsidRDefault="00F3000B">
      <w:pPr>
        <w:rPr>
          <w:sz w:val="24"/>
          <w:szCs w:val="24"/>
        </w:rPr>
        <w:sectPr w:rsidR="00F3000B" w:rsidRPr="00834D5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3000B" w:rsidRPr="00834D50" w:rsidRDefault="009B7E0C">
      <w:pPr>
        <w:spacing w:after="0"/>
        <w:ind w:left="120"/>
        <w:rPr>
          <w:sz w:val="24"/>
          <w:szCs w:val="24"/>
        </w:rPr>
      </w:pPr>
      <w:r w:rsidRPr="00834D50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1"/>
        <w:gridCol w:w="4494"/>
        <w:gridCol w:w="1588"/>
        <w:gridCol w:w="1841"/>
        <w:gridCol w:w="1910"/>
        <w:gridCol w:w="3036"/>
      </w:tblGrid>
      <w:tr w:rsidR="00F3000B" w:rsidRPr="00834D50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rPr>
                <w:sz w:val="24"/>
                <w:szCs w:val="24"/>
              </w:rPr>
            </w:pPr>
            <w:r w:rsidRPr="00834D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F3000B" w:rsidRPr="00834D50" w:rsidRDefault="00F3000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34D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834D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4D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834D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34D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834D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4D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834D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3000B" w:rsidRPr="00834D50" w:rsidRDefault="00F3000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rPr>
                <w:sz w:val="24"/>
                <w:szCs w:val="24"/>
              </w:rPr>
            </w:pPr>
            <w:proofErr w:type="spellStart"/>
            <w:r w:rsidRPr="00834D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834D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4D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34D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834D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834D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834D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834D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834D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4D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834D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3000B" w:rsidRPr="00834D50" w:rsidRDefault="00F3000B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F3000B" w:rsidRPr="00834D5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000B" w:rsidRPr="00834D50" w:rsidRDefault="00F3000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000B" w:rsidRPr="00834D50" w:rsidRDefault="00F3000B">
            <w:pPr>
              <w:rPr>
                <w:sz w:val="24"/>
                <w:szCs w:val="24"/>
              </w:rPr>
            </w:pP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34D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834D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3000B" w:rsidRPr="00834D50" w:rsidRDefault="00F3000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34D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834D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4D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834D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3000B" w:rsidRPr="00834D50" w:rsidRDefault="00F3000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34D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834D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4D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834D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3000B" w:rsidRPr="00834D50" w:rsidRDefault="00F3000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000B" w:rsidRPr="00834D50" w:rsidRDefault="00F3000B">
            <w:pPr>
              <w:rPr>
                <w:sz w:val="24"/>
                <w:szCs w:val="24"/>
              </w:rPr>
            </w:pPr>
          </w:p>
        </w:tc>
      </w:tr>
      <w:tr w:rsidR="00F3000B" w:rsidRPr="00834D5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rPr>
                <w:sz w:val="24"/>
                <w:szCs w:val="24"/>
              </w:rPr>
            </w:pPr>
            <w:r w:rsidRPr="00834D5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34D50">
              <w:rPr>
                <w:rFonts w:ascii="Times New Roman" w:hAnsi="Times New Roman"/>
                <w:color w:val="000000"/>
                <w:sz w:val="24"/>
                <w:szCs w:val="24"/>
              </w:rPr>
              <w:t>Математическое</w:t>
            </w:r>
            <w:proofErr w:type="spellEnd"/>
            <w:r w:rsidRPr="00834D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4D50">
              <w:rPr>
                <w:rFonts w:ascii="Times New Roman" w:hAnsi="Times New Roman"/>
                <w:color w:val="000000"/>
                <w:sz w:val="24"/>
                <w:szCs w:val="24"/>
              </w:rPr>
              <w:t>ожидание</w:t>
            </w:r>
            <w:proofErr w:type="spellEnd"/>
            <w:r w:rsidRPr="00834D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4D50">
              <w:rPr>
                <w:rFonts w:ascii="Times New Roman" w:hAnsi="Times New Roman"/>
                <w:color w:val="000000"/>
                <w:sz w:val="24"/>
                <w:szCs w:val="24"/>
              </w:rPr>
              <w:t>случайной</w:t>
            </w:r>
            <w:proofErr w:type="spellEnd"/>
            <w:r w:rsidRPr="00834D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4D50">
              <w:rPr>
                <w:rFonts w:ascii="Times New Roman" w:hAnsi="Times New Roman"/>
                <w:color w:val="000000"/>
                <w:sz w:val="24"/>
                <w:szCs w:val="24"/>
              </w:rPr>
              <w:t>величины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4D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F3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F3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34D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/5</w:t>
              </w:r>
              <w:proofErr w:type="spellStart"/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fbc</w:t>
              </w:r>
              <w:proofErr w:type="spellEnd"/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</w:hyperlink>
          </w:p>
        </w:tc>
      </w:tr>
      <w:tr w:rsidR="00F3000B" w:rsidRPr="00834D5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rPr>
                <w:sz w:val="24"/>
                <w:szCs w:val="24"/>
              </w:rPr>
            </w:pPr>
            <w:r w:rsidRPr="00834D50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34D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Дисперсия и стандартное отклонение случайной величины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4D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34D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F3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4D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34D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/5</w:t>
              </w:r>
              <w:proofErr w:type="spellStart"/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fbc</w:t>
              </w:r>
              <w:proofErr w:type="spellEnd"/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</w:hyperlink>
          </w:p>
        </w:tc>
      </w:tr>
      <w:tr w:rsidR="00F3000B" w:rsidRPr="00834D5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rPr>
                <w:sz w:val="24"/>
                <w:szCs w:val="24"/>
              </w:rPr>
            </w:pPr>
            <w:r w:rsidRPr="00834D50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34D50">
              <w:rPr>
                <w:rFonts w:ascii="Times New Roman" w:hAnsi="Times New Roman"/>
                <w:color w:val="000000"/>
                <w:sz w:val="24"/>
                <w:szCs w:val="24"/>
              </w:rPr>
              <w:t>Закон</w:t>
            </w:r>
            <w:proofErr w:type="spellEnd"/>
            <w:r w:rsidRPr="00834D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4D50">
              <w:rPr>
                <w:rFonts w:ascii="Times New Roman" w:hAnsi="Times New Roman"/>
                <w:color w:val="000000"/>
                <w:sz w:val="24"/>
                <w:szCs w:val="24"/>
              </w:rPr>
              <w:t>больших</w:t>
            </w:r>
            <w:proofErr w:type="spellEnd"/>
            <w:r w:rsidRPr="00834D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4D50">
              <w:rPr>
                <w:rFonts w:ascii="Times New Roman" w:hAnsi="Times New Roman"/>
                <w:color w:val="000000"/>
                <w:sz w:val="24"/>
                <w:szCs w:val="24"/>
              </w:rPr>
              <w:t>чисел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4D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F3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4D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34D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/5</w:t>
              </w:r>
              <w:proofErr w:type="spellStart"/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fbc</w:t>
              </w:r>
              <w:proofErr w:type="spellEnd"/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</w:hyperlink>
          </w:p>
        </w:tc>
      </w:tr>
      <w:tr w:rsidR="00F3000B" w:rsidRPr="00834D5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rPr>
                <w:sz w:val="24"/>
                <w:szCs w:val="24"/>
              </w:rPr>
            </w:pPr>
            <w:r w:rsidRPr="00834D50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34D50">
              <w:rPr>
                <w:rFonts w:ascii="Times New Roman" w:hAnsi="Times New Roman"/>
                <w:color w:val="000000"/>
                <w:sz w:val="24"/>
                <w:szCs w:val="24"/>
              </w:rPr>
              <w:t>Непрерывные</w:t>
            </w:r>
            <w:proofErr w:type="spellEnd"/>
            <w:r w:rsidRPr="00834D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4D50">
              <w:rPr>
                <w:rFonts w:ascii="Times New Roman" w:hAnsi="Times New Roman"/>
                <w:color w:val="000000"/>
                <w:sz w:val="24"/>
                <w:szCs w:val="24"/>
              </w:rPr>
              <w:t>случайные</w:t>
            </w:r>
            <w:proofErr w:type="spellEnd"/>
            <w:r w:rsidRPr="00834D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4D50">
              <w:rPr>
                <w:rFonts w:ascii="Times New Roman" w:hAnsi="Times New Roman"/>
                <w:color w:val="000000"/>
                <w:sz w:val="24"/>
                <w:szCs w:val="24"/>
              </w:rPr>
              <w:t>величины</w:t>
            </w:r>
            <w:proofErr w:type="spellEnd"/>
            <w:r w:rsidRPr="00834D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834D50">
              <w:rPr>
                <w:rFonts w:ascii="Times New Roman" w:hAnsi="Times New Roman"/>
                <w:color w:val="000000"/>
                <w:sz w:val="24"/>
                <w:szCs w:val="24"/>
              </w:rPr>
              <w:t>распределения</w:t>
            </w:r>
            <w:proofErr w:type="spellEnd"/>
            <w:r w:rsidRPr="00834D50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4D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F3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F3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34D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/5</w:t>
              </w:r>
              <w:proofErr w:type="spellStart"/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fbc</w:t>
              </w:r>
              <w:proofErr w:type="spellEnd"/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</w:hyperlink>
          </w:p>
        </w:tc>
      </w:tr>
      <w:tr w:rsidR="00F3000B" w:rsidRPr="00834D5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rPr>
                <w:sz w:val="24"/>
                <w:szCs w:val="24"/>
              </w:rPr>
            </w:pPr>
            <w:r w:rsidRPr="00834D50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34D50">
              <w:rPr>
                <w:rFonts w:ascii="Times New Roman" w:hAnsi="Times New Roman"/>
                <w:color w:val="000000"/>
                <w:sz w:val="24"/>
                <w:szCs w:val="24"/>
              </w:rPr>
              <w:t>Нормальное</w:t>
            </w:r>
            <w:proofErr w:type="spellEnd"/>
            <w:r w:rsidRPr="00834D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4D50">
              <w:rPr>
                <w:rFonts w:ascii="Times New Roman" w:hAnsi="Times New Roman"/>
                <w:color w:val="000000"/>
                <w:sz w:val="24"/>
                <w:szCs w:val="24"/>
              </w:rPr>
              <w:t>распределения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4D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F3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4D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34D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/5</w:t>
              </w:r>
              <w:proofErr w:type="spellStart"/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fbc</w:t>
              </w:r>
              <w:proofErr w:type="spellEnd"/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</w:hyperlink>
          </w:p>
        </w:tc>
      </w:tr>
      <w:tr w:rsidR="00F3000B" w:rsidRPr="00834D5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rPr>
                <w:sz w:val="24"/>
                <w:szCs w:val="24"/>
              </w:rPr>
            </w:pPr>
            <w:r w:rsidRPr="00834D50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34D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4D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34D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4D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F300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34D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/5</w:t>
              </w:r>
              <w:proofErr w:type="spellStart"/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fbc</w:t>
              </w:r>
              <w:proofErr w:type="spellEnd"/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834D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</w:hyperlink>
          </w:p>
        </w:tc>
      </w:tr>
      <w:tr w:rsidR="00F3000B" w:rsidRPr="00834D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34D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4D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34D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4D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4D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F3000B">
            <w:pPr>
              <w:rPr>
                <w:sz w:val="24"/>
                <w:szCs w:val="24"/>
              </w:rPr>
            </w:pPr>
          </w:p>
        </w:tc>
      </w:tr>
    </w:tbl>
    <w:p w:rsidR="00F3000B" w:rsidRPr="00834D50" w:rsidRDefault="00F3000B">
      <w:pPr>
        <w:rPr>
          <w:sz w:val="24"/>
          <w:szCs w:val="24"/>
        </w:rPr>
        <w:sectPr w:rsidR="00F3000B" w:rsidRPr="00834D5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3000B" w:rsidRPr="00F00B6C" w:rsidRDefault="009B7E0C" w:rsidP="00834D50">
      <w:pPr>
        <w:spacing w:before="199" w:after="199"/>
        <w:ind w:left="120"/>
        <w:rPr>
          <w:lang w:val="ru-RU"/>
        </w:rPr>
      </w:pPr>
      <w:bookmarkStart w:id="15" w:name="block-74331535"/>
      <w:bookmarkEnd w:id="14"/>
      <w:r w:rsidRPr="00F00B6C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F3000B" w:rsidRPr="00834D50" w:rsidRDefault="009B7E0C" w:rsidP="00834D50">
      <w:pPr>
        <w:spacing w:before="199" w:after="199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11"/>
        <w:gridCol w:w="7576"/>
      </w:tblGrid>
      <w:tr w:rsidR="00F3000B" w:rsidRPr="00834D50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3000B" w:rsidRDefault="009B7E0C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F3000B" w:rsidRPr="00F00B6C" w:rsidRDefault="009B7E0C">
            <w:pPr>
              <w:spacing w:after="0"/>
              <w:ind w:left="192"/>
              <w:rPr>
                <w:lang w:val="ru-RU"/>
              </w:rPr>
            </w:pPr>
            <w:r w:rsidRPr="00F00B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F3000B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3000B" w:rsidRDefault="009B7E0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F3000B" w:rsidRDefault="009B7E0C">
            <w:pPr>
              <w:spacing w:after="0" w:line="336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F3000B" w:rsidRPr="00834D50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3000B" w:rsidRDefault="009B7E0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F3000B" w:rsidRPr="00F00B6C" w:rsidRDefault="009B7E0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00B6C">
              <w:rPr>
                <w:rFonts w:ascii="Times New Roman" w:hAnsi="Times New Roman"/>
                <w:color w:val="000000"/>
                <w:sz w:val="24"/>
                <w:lang w:val="ru-RU"/>
              </w:rPr>
              <w:t>Читать и строить таблицы и диаграммы</w:t>
            </w:r>
          </w:p>
        </w:tc>
      </w:tr>
      <w:tr w:rsidR="00F3000B" w:rsidRPr="00834D50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3000B" w:rsidRDefault="009B7E0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F3000B" w:rsidRPr="00F00B6C" w:rsidRDefault="009B7E0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00B6C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среднее арифметическое, медиана, наибольшее, наименьшее значение, размах массива числовых данных</w:t>
            </w:r>
          </w:p>
        </w:tc>
      </w:tr>
      <w:tr w:rsidR="00F3000B" w:rsidRPr="00834D50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3000B" w:rsidRDefault="009B7E0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F3000B" w:rsidRPr="00F00B6C" w:rsidRDefault="009B7E0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00B6C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случайный эксперимент (опыт) и случайное событие, элементарное событие (элементарный исход) случайного опыта; находить вероятности в опытах с равновозможными случайными событиями, находить и сравнивать вероятности событий в изученных случайных экспериментах</w:t>
            </w:r>
          </w:p>
        </w:tc>
      </w:tr>
      <w:tr w:rsidR="00F3000B" w:rsidRPr="00834D50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3000B" w:rsidRDefault="009B7E0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F3000B" w:rsidRPr="00F00B6C" w:rsidRDefault="009B7E0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00B6C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формулировать события: пересечение и объединение данных событий, событие, противоположное данному событию; пользоваться диаграммами Эйлера и формулой сложения вероятностей при решении задач</w:t>
            </w:r>
          </w:p>
        </w:tc>
      </w:tr>
      <w:tr w:rsidR="00F3000B" w:rsidRPr="00834D50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3000B" w:rsidRDefault="009B7E0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F3000B" w:rsidRPr="00F00B6C" w:rsidRDefault="009B7E0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00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Оперировать понятиями: условная вероятность, независимые события; находить вероятности с помощью правила умножения, с помощью дерева случайного опыта </w:t>
            </w:r>
          </w:p>
        </w:tc>
      </w:tr>
      <w:tr w:rsidR="00F3000B" w:rsidRPr="00834D50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3000B" w:rsidRDefault="009B7E0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F3000B" w:rsidRPr="00F00B6C" w:rsidRDefault="009B7E0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00B6C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комбинаторное правило умножения при решении задач</w:t>
            </w:r>
          </w:p>
        </w:tc>
      </w:tr>
      <w:tr w:rsidR="00F3000B" w:rsidRPr="00834D50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3000B" w:rsidRDefault="009B7E0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F3000B" w:rsidRPr="00F00B6C" w:rsidRDefault="009B7E0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00B6C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испытание, независимые испытания, серия испытаний, успех и неудача; находить вероятности событий в серии независимых испытаний до первого успеха, находить вероятности событий в серии испытаний Бернулли</w:t>
            </w:r>
          </w:p>
        </w:tc>
      </w:tr>
      <w:tr w:rsidR="00F3000B" w:rsidRPr="00834D50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3000B" w:rsidRDefault="009B7E0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F3000B" w:rsidRPr="00F00B6C" w:rsidRDefault="009B7E0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00B6C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случайная величина, распределение вероятностей, диаграмма распределения</w:t>
            </w:r>
          </w:p>
        </w:tc>
      </w:tr>
    </w:tbl>
    <w:p w:rsidR="00F3000B" w:rsidRPr="00F00B6C" w:rsidRDefault="00F3000B">
      <w:pPr>
        <w:spacing w:after="0"/>
        <w:ind w:left="120"/>
        <w:rPr>
          <w:lang w:val="ru-RU"/>
        </w:rPr>
      </w:pPr>
    </w:p>
    <w:p w:rsidR="00834D50" w:rsidRDefault="00834D50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834D50" w:rsidRDefault="00834D50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F3000B" w:rsidRPr="00834D50" w:rsidRDefault="009B7E0C" w:rsidP="00834D50">
      <w:pPr>
        <w:spacing w:before="199" w:after="199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>11 КЛАСС</w:t>
      </w: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11"/>
        <w:gridCol w:w="7576"/>
      </w:tblGrid>
      <w:tr w:rsidR="00F3000B" w:rsidRPr="00834D50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F3000B" w:rsidRDefault="009B7E0C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F3000B" w:rsidRPr="00F00B6C" w:rsidRDefault="009B7E0C">
            <w:pPr>
              <w:spacing w:after="0"/>
              <w:ind w:left="192"/>
              <w:rPr>
                <w:lang w:val="ru-RU"/>
              </w:rPr>
            </w:pPr>
            <w:r w:rsidRPr="00F00B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F3000B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F3000B" w:rsidRDefault="009B7E0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F3000B" w:rsidRDefault="009B7E0C">
            <w:pPr>
              <w:spacing w:after="0" w:line="336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F3000B" w:rsidRPr="00834D50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F3000B" w:rsidRDefault="009B7E0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F3000B" w:rsidRPr="00F00B6C" w:rsidRDefault="009B7E0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00B6C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вероятности значений случайной величины по распределению или с помощью диаграмм</w:t>
            </w:r>
          </w:p>
        </w:tc>
      </w:tr>
      <w:tr w:rsidR="00F3000B" w:rsidRPr="00834D50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F3000B" w:rsidRDefault="009B7E0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F3000B" w:rsidRPr="00F00B6C" w:rsidRDefault="009B7E0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00B6C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понятием математического ожидания, приводить примеры того, как применяется математическое ожидание случайной величины, находить математическое ожидание по данному распределению</w:t>
            </w:r>
          </w:p>
        </w:tc>
      </w:tr>
      <w:tr w:rsidR="00F3000B" w:rsidRPr="00834D50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F3000B" w:rsidRDefault="009B7E0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F3000B" w:rsidRPr="00F00B6C" w:rsidRDefault="009B7E0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00B6C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законе больших чисел</w:t>
            </w:r>
          </w:p>
        </w:tc>
      </w:tr>
      <w:tr w:rsidR="00F3000B" w:rsidRPr="00834D50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F3000B" w:rsidRDefault="009B7E0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F3000B" w:rsidRPr="00F00B6C" w:rsidRDefault="009B7E0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00B6C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нормальном распределении</w:t>
            </w:r>
          </w:p>
        </w:tc>
      </w:tr>
    </w:tbl>
    <w:p w:rsidR="00F3000B" w:rsidRPr="00F00B6C" w:rsidRDefault="00F3000B">
      <w:pPr>
        <w:spacing w:after="0"/>
        <w:ind w:left="120"/>
        <w:rPr>
          <w:lang w:val="ru-RU"/>
        </w:rPr>
      </w:pPr>
    </w:p>
    <w:p w:rsidR="00F3000B" w:rsidRPr="00F00B6C" w:rsidRDefault="00F3000B">
      <w:pPr>
        <w:spacing w:after="0"/>
        <w:ind w:left="120"/>
        <w:rPr>
          <w:lang w:val="ru-RU"/>
        </w:rPr>
      </w:pPr>
    </w:p>
    <w:p w:rsidR="00F3000B" w:rsidRPr="00F00B6C" w:rsidRDefault="00F3000B">
      <w:pPr>
        <w:spacing w:after="0"/>
        <w:ind w:left="120"/>
        <w:rPr>
          <w:lang w:val="ru-RU"/>
        </w:rPr>
      </w:pPr>
    </w:p>
    <w:p w:rsidR="00F3000B" w:rsidRPr="00F00B6C" w:rsidRDefault="00F3000B">
      <w:pPr>
        <w:rPr>
          <w:lang w:val="ru-RU"/>
        </w:rPr>
        <w:sectPr w:rsidR="00F3000B" w:rsidRPr="00F00B6C">
          <w:pgSz w:w="11906" w:h="16383"/>
          <w:pgMar w:top="1134" w:right="850" w:bottom="1134" w:left="1701" w:header="720" w:footer="720" w:gutter="0"/>
          <w:cols w:space="720"/>
        </w:sectPr>
      </w:pPr>
    </w:p>
    <w:p w:rsidR="00F3000B" w:rsidRPr="00834D50" w:rsidRDefault="009B7E0C" w:rsidP="00834D50">
      <w:pPr>
        <w:spacing w:before="199" w:after="199" w:line="336" w:lineRule="auto"/>
        <w:ind w:left="120"/>
        <w:rPr>
          <w:sz w:val="24"/>
          <w:szCs w:val="24"/>
        </w:rPr>
      </w:pPr>
      <w:bookmarkStart w:id="16" w:name="block-74331536"/>
      <w:bookmarkEnd w:id="15"/>
      <w:r w:rsidRPr="00834D50">
        <w:rPr>
          <w:rFonts w:ascii="Times New Roman" w:hAnsi="Times New Roman"/>
          <w:b/>
          <w:color w:val="000000"/>
          <w:sz w:val="24"/>
          <w:szCs w:val="24"/>
        </w:rPr>
        <w:lastRenderedPageBreak/>
        <w:t>ПРОВЕРЯЕМЫЕ ЭЛЕМЕНТЫ СОДЕРЖАНИЯ</w:t>
      </w:r>
      <w:r w:rsidR="00834D50" w:rsidRPr="00834D50">
        <w:rPr>
          <w:sz w:val="24"/>
          <w:szCs w:val="24"/>
          <w:lang w:val="ru-RU"/>
        </w:rPr>
        <w:t xml:space="preserve">      </w:t>
      </w:r>
      <w:r w:rsidRPr="00834D50">
        <w:rPr>
          <w:rFonts w:ascii="Times New Roman" w:hAnsi="Times New Roman"/>
          <w:b/>
          <w:color w:val="000000"/>
          <w:sz w:val="24"/>
          <w:szCs w:val="24"/>
        </w:rPr>
        <w:t>10 КЛАСС</w:t>
      </w:r>
    </w:p>
    <w:tbl>
      <w:tblPr>
        <w:tblW w:w="0" w:type="auto"/>
        <w:tblInd w:w="-32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93"/>
        <w:gridCol w:w="8895"/>
      </w:tblGrid>
      <w:tr w:rsidR="00F3000B" w:rsidTr="008352CD">
        <w:trPr>
          <w:trHeight w:val="144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3000B" w:rsidRDefault="009B7E0C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8895" w:type="dxa"/>
            <w:tcMar>
              <w:top w:w="50" w:type="dxa"/>
              <w:left w:w="100" w:type="dxa"/>
            </w:tcMar>
            <w:vAlign w:val="center"/>
          </w:tcPr>
          <w:p w:rsidR="00F3000B" w:rsidRDefault="009B7E0C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F3000B" w:rsidTr="008352CD">
        <w:trPr>
          <w:trHeight w:val="144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3000B" w:rsidRDefault="009B7E0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8895" w:type="dxa"/>
            <w:tcMar>
              <w:top w:w="50" w:type="dxa"/>
              <w:left w:w="100" w:type="dxa"/>
            </w:tcMar>
            <w:vAlign w:val="center"/>
          </w:tcPr>
          <w:p w:rsidR="00F3000B" w:rsidRDefault="009B7E0C">
            <w:pPr>
              <w:spacing w:after="0" w:line="336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F3000B" w:rsidRPr="00834D50" w:rsidTr="008352CD">
        <w:trPr>
          <w:trHeight w:val="144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3000B" w:rsidRDefault="009B7E0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8895" w:type="dxa"/>
            <w:tcMar>
              <w:top w:w="50" w:type="dxa"/>
              <w:left w:w="100" w:type="dxa"/>
            </w:tcMar>
            <w:vAlign w:val="center"/>
          </w:tcPr>
          <w:p w:rsidR="00F3000B" w:rsidRPr="00F00B6C" w:rsidRDefault="009B7E0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00B6C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с помощью таблиц и диаграмм. Среднее арифметическое, медиана, наибольшее и наименьшее значения, размах, дисперсия и стандартное отклонение числовых наборов</w:t>
            </w:r>
          </w:p>
        </w:tc>
      </w:tr>
      <w:tr w:rsidR="00F3000B" w:rsidTr="008352CD">
        <w:trPr>
          <w:trHeight w:val="144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3000B" w:rsidRDefault="009B7E0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8895" w:type="dxa"/>
            <w:tcMar>
              <w:top w:w="50" w:type="dxa"/>
              <w:left w:w="100" w:type="dxa"/>
            </w:tcMar>
            <w:vAlign w:val="center"/>
          </w:tcPr>
          <w:p w:rsidR="00F3000B" w:rsidRDefault="009B7E0C">
            <w:pPr>
              <w:spacing w:after="0" w:line="336" w:lineRule="auto"/>
              <w:ind w:left="234"/>
              <w:jc w:val="both"/>
            </w:pPr>
            <w:r w:rsidRPr="00F00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опытах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равновозможными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событиями</w:t>
            </w:r>
            <w:proofErr w:type="spellEnd"/>
          </w:p>
        </w:tc>
      </w:tr>
      <w:tr w:rsidR="00F3000B" w:rsidTr="008352CD">
        <w:trPr>
          <w:trHeight w:val="144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3000B" w:rsidRDefault="009B7E0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8895" w:type="dxa"/>
            <w:tcMar>
              <w:top w:w="50" w:type="dxa"/>
              <w:left w:w="100" w:type="dxa"/>
            </w:tcMar>
            <w:vAlign w:val="center"/>
          </w:tcPr>
          <w:p w:rsidR="00F3000B" w:rsidRDefault="009B7E0C">
            <w:pPr>
              <w:spacing w:after="0" w:line="336" w:lineRule="auto"/>
              <w:ind w:left="234"/>
              <w:jc w:val="both"/>
            </w:pPr>
            <w:r w:rsidRPr="00F00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объединение, противоположные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Эйлера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</w:p>
        </w:tc>
      </w:tr>
      <w:tr w:rsidR="00F3000B" w:rsidTr="008352CD">
        <w:trPr>
          <w:trHeight w:val="144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3000B" w:rsidRDefault="009B7E0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8895" w:type="dxa"/>
            <w:tcMar>
              <w:top w:w="50" w:type="dxa"/>
              <w:left w:w="100" w:type="dxa"/>
            </w:tcMar>
            <w:vAlign w:val="center"/>
          </w:tcPr>
          <w:p w:rsidR="00F3000B" w:rsidRDefault="009B7E0C">
            <w:pPr>
              <w:spacing w:after="0" w:line="336" w:lineRule="auto"/>
              <w:ind w:left="234"/>
              <w:jc w:val="both"/>
            </w:pPr>
            <w:r w:rsidRPr="00F00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Условная вероятность. Умножение вероятностей. Дерево случайного эксперимента.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</w:tr>
      <w:tr w:rsidR="00F3000B" w:rsidRPr="00834D50" w:rsidTr="008352CD">
        <w:trPr>
          <w:trHeight w:val="144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3000B" w:rsidRDefault="009B7E0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8895" w:type="dxa"/>
            <w:tcMar>
              <w:top w:w="50" w:type="dxa"/>
              <w:left w:w="100" w:type="dxa"/>
            </w:tcMar>
            <w:vAlign w:val="center"/>
          </w:tcPr>
          <w:p w:rsidR="00F3000B" w:rsidRPr="00F00B6C" w:rsidRDefault="009B7E0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00B6C">
              <w:rPr>
                <w:rFonts w:ascii="Times New Roman" w:hAnsi="Times New Roman"/>
                <w:color w:val="000000"/>
                <w:sz w:val="24"/>
                <w:lang w:val="ru-RU"/>
              </w:rPr>
              <w:t>Комбинаторное правило умножения. Перестановки и факториал. Число сочетаний. Треугольник Паскаля. Формула бинома Ньютона</w:t>
            </w:r>
          </w:p>
        </w:tc>
      </w:tr>
      <w:tr w:rsidR="00F3000B" w:rsidTr="008352CD">
        <w:trPr>
          <w:trHeight w:val="144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3000B" w:rsidRDefault="009B7E0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8895" w:type="dxa"/>
            <w:tcMar>
              <w:top w:w="50" w:type="dxa"/>
              <w:left w:w="100" w:type="dxa"/>
            </w:tcMar>
            <w:vAlign w:val="center"/>
          </w:tcPr>
          <w:p w:rsidR="00F3000B" w:rsidRDefault="009B7E0C">
            <w:pPr>
              <w:spacing w:after="0" w:line="336" w:lineRule="auto"/>
              <w:ind w:left="234"/>
              <w:jc w:val="both"/>
            </w:pPr>
            <w:r w:rsidRPr="00F00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Бинарный случайный опыт (испытание), успех и неудача. Независимые испытания. Серия независимых испытаний до первого успеха.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</w:p>
        </w:tc>
      </w:tr>
      <w:tr w:rsidR="00F3000B" w:rsidTr="008352CD">
        <w:trPr>
          <w:trHeight w:val="144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3000B" w:rsidRDefault="009B7E0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8895" w:type="dxa"/>
            <w:tcMar>
              <w:top w:w="50" w:type="dxa"/>
              <w:left w:w="100" w:type="dxa"/>
            </w:tcMar>
            <w:vAlign w:val="center"/>
          </w:tcPr>
          <w:p w:rsidR="00F3000B" w:rsidRDefault="009B7E0C">
            <w:pPr>
              <w:spacing w:after="0" w:line="336" w:lineRule="auto"/>
              <w:ind w:left="234"/>
              <w:jc w:val="both"/>
            </w:pPr>
            <w:r w:rsidRPr="00F00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Случайная величина. Распределение вероятностей. Диаграмма распределения.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биномиальное</w:t>
            </w:r>
            <w:proofErr w:type="spellEnd"/>
          </w:p>
        </w:tc>
      </w:tr>
    </w:tbl>
    <w:p w:rsidR="00F3000B" w:rsidRPr="00834D50" w:rsidRDefault="009B7E0C" w:rsidP="008352CD">
      <w:pPr>
        <w:spacing w:before="199" w:after="0" w:line="336" w:lineRule="auto"/>
        <w:rPr>
          <w:sz w:val="24"/>
          <w:szCs w:val="24"/>
          <w:lang w:val="ru-RU"/>
        </w:rPr>
      </w:pPr>
      <w:r w:rsidRPr="00834D50">
        <w:rPr>
          <w:rFonts w:ascii="Times New Roman" w:hAnsi="Times New Roman"/>
          <w:b/>
          <w:color w:val="000000"/>
          <w:sz w:val="24"/>
          <w:szCs w:val="24"/>
        </w:rPr>
        <w:t>11 КЛАСС</w:t>
      </w:r>
    </w:p>
    <w:tbl>
      <w:tblPr>
        <w:tblW w:w="0" w:type="auto"/>
        <w:tblInd w:w="-32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93"/>
        <w:gridCol w:w="8895"/>
      </w:tblGrid>
      <w:tr w:rsidR="00F3000B" w:rsidRPr="00834D50" w:rsidTr="008352CD">
        <w:trPr>
          <w:trHeight w:val="144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0"/>
              <w:rPr>
                <w:sz w:val="24"/>
                <w:szCs w:val="24"/>
              </w:rPr>
            </w:pPr>
            <w:r w:rsidRPr="00834D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4D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Код</w:t>
            </w:r>
            <w:proofErr w:type="spellEnd"/>
            <w:r w:rsidRPr="00834D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895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0"/>
              <w:rPr>
                <w:sz w:val="24"/>
                <w:szCs w:val="24"/>
              </w:rPr>
            </w:pPr>
            <w:r w:rsidRPr="00834D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4D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Проверяемый</w:t>
            </w:r>
            <w:proofErr w:type="spellEnd"/>
            <w:r w:rsidRPr="00834D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4D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элемент</w:t>
            </w:r>
            <w:proofErr w:type="spellEnd"/>
            <w:r w:rsidRPr="00834D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4D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содержания</w:t>
            </w:r>
            <w:proofErr w:type="spellEnd"/>
            <w:r w:rsidRPr="00834D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F3000B" w:rsidRPr="00834D50" w:rsidTr="008352CD">
        <w:trPr>
          <w:trHeight w:val="144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 w:line="336" w:lineRule="auto"/>
              <w:ind w:left="172"/>
              <w:jc w:val="center"/>
              <w:rPr>
                <w:sz w:val="24"/>
                <w:szCs w:val="24"/>
              </w:rPr>
            </w:pPr>
            <w:r w:rsidRPr="00834D50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895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 w:line="336" w:lineRule="auto"/>
              <w:ind w:left="172"/>
              <w:rPr>
                <w:sz w:val="24"/>
                <w:szCs w:val="24"/>
              </w:rPr>
            </w:pPr>
            <w:proofErr w:type="spellStart"/>
            <w:r w:rsidRPr="00834D50">
              <w:rPr>
                <w:rFonts w:ascii="Times New Roman" w:hAnsi="Times New Roman"/>
                <w:color w:val="000000"/>
                <w:sz w:val="24"/>
                <w:szCs w:val="24"/>
              </w:rPr>
              <w:t>Теория</w:t>
            </w:r>
            <w:proofErr w:type="spellEnd"/>
            <w:r w:rsidRPr="00834D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4D50">
              <w:rPr>
                <w:rFonts w:ascii="Times New Roman" w:hAnsi="Times New Roman"/>
                <w:color w:val="000000"/>
                <w:sz w:val="24"/>
                <w:szCs w:val="24"/>
              </w:rPr>
              <w:t>вероятностей</w:t>
            </w:r>
            <w:proofErr w:type="spellEnd"/>
            <w:r w:rsidRPr="00834D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34D50">
              <w:rPr>
                <w:rFonts w:ascii="Times New Roman" w:hAnsi="Times New Roman"/>
                <w:color w:val="000000"/>
                <w:sz w:val="24"/>
                <w:szCs w:val="24"/>
              </w:rPr>
              <w:t>статистика</w:t>
            </w:r>
            <w:proofErr w:type="spellEnd"/>
          </w:p>
        </w:tc>
      </w:tr>
      <w:tr w:rsidR="00F3000B" w:rsidRPr="00834D50" w:rsidTr="008352CD">
        <w:trPr>
          <w:trHeight w:val="144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 w:line="336" w:lineRule="auto"/>
              <w:ind w:left="172"/>
              <w:jc w:val="center"/>
              <w:rPr>
                <w:sz w:val="24"/>
                <w:szCs w:val="24"/>
              </w:rPr>
            </w:pPr>
            <w:r w:rsidRPr="00834D50"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8895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 w:line="336" w:lineRule="auto"/>
              <w:ind w:left="172"/>
              <w:jc w:val="both"/>
              <w:rPr>
                <w:sz w:val="24"/>
                <w:szCs w:val="24"/>
              </w:rPr>
            </w:pPr>
            <w:r w:rsidRPr="00834D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Числовые характеристики случайных величин: математическое ожидание, дисперсия и стандартное отклонение. Примеры применения математического ожидания, в том числе в задачах из повседневной жизни. Математическое ожидание бинарной случайной величины. Математическое ожидание суммы случайных величин. </w:t>
            </w:r>
            <w:proofErr w:type="spellStart"/>
            <w:r w:rsidRPr="00834D50">
              <w:rPr>
                <w:rFonts w:ascii="Times New Roman" w:hAnsi="Times New Roman"/>
                <w:color w:val="000000"/>
                <w:sz w:val="24"/>
                <w:szCs w:val="24"/>
              </w:rPr>
              <w:t>Математическое</w:t>
            </w:r>
            <w:proofErr w:type="spellEnd"/>
            <w:r w:rsidRPr="00834D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4D50">
              <w:rPr>
                <w:rFonts w:ascii="Times New Roman" w:hAnsi="Times New Roman"/>
                <w:color w:val="000000"/>
                <w:sz w:val="24"/>
                <w:szCs w:val="24"/>
              </w:rPr>
              <w:t>ожидание</w:t>
            </w:r>
            <w:proofErr w:type="spellEnd"/>
            <w:r w:rsidRPr="00834D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34D50">
              <w:rPr>
                <w:rFonts w:ascii="Times New Roman" w:hAnsi="Times New Roman"/>
                <w:color w:val="000000"/>
                <w:sz w:val="24"/>
                <w:szCs w:val="24"/>
              </w:rPr>
              <w:t>дисперсия</w:t>
            </w:r>
            <w:proofErr w:type="spellEnd"/>
            <w:r w:rsidRPr="00834D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4D50">
              <w:rPr>
                <w:rFonts w:ascii="Times New Roman" w:hAnsi="Times New Roman"/>
                <w:color w:val="000000"/>
                <w:sz w:val="24"/>
                <w:szCs w:val="24"/>
              </w:rPr>
              <w:t>геометрического</w:t>
            </w:r>
            <w:proofErr w:type="spellEnd"/>
            <w:r w:rsidRPr="00834D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34D50">
              <w:rPr>
                <w:rFonts w:ascii="Times New Roman" w:hAnsi="Times New Roman"/>
                <w:color w:val="000000"/>
                <w:sz w:val="24"/>
                <w:szCs w:val="24"/>
              </w:rPr>
              <w:t>биномиального</w:t>
            </w:r>
            <w:proofErr w:type="spellEnd"/>
            <w:r w:rsidRPr="00834D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4D50">
              <w:rPr>
                <w:rFonts w:ascii="Times New Roman" w:hAnsi="Times New Roman"/>
                <w:color w:val="000000"/>
                <w:sz w:val="24"/>
                <w:szCs w:val="24"/>
              </w:rPr>
              <w:t>распределений</w:t>
            </w:r>
            <w:proofErr w:type="spellEnd"/>
          </w:p>
        </w:tc>
      </w:tr>
      <w:tr w:rsidR="00F3000B" w:rsidTr="008352CD">
        <w:trPr>
          <w:trHeight w:val="144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3000B" w:rsidRDefault="009B7E0C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8895" w:type="dxa"/>
            <w:tcMar>
              <w:top w:w="50" w:type="dxa"/>
              <w:left w:w="100" w:type="dxa"/>
            </w:tcMar>
            <w:vAlign w:val="center"/>
          </w:tcPr>
          <w:p w:rsidR="00F3000B" w:rsidRDefault="009B7E0C">
            <w:pPr>
              <w:spacing w:after="0" w:line="336" w:lineRule="auto"/>
              <w:ind w:left="172"/>
              <w:jc w:val="both"/>
            </w:pPr>
            <w:r w:rsidRPr="00F00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больших чисел и его роль в науке, природе и обществе.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исследований</w:t>
            </w:r>
            <w:proofErr w:type="spellEnd"/>
          </w:p>
        </w:tc>
      </w:tr>
      <w:tr w:rsidR="00F3000B" w:rsidTr="008352CD">
        <w:trPr>
          <w:trHeight w:val="144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3000B" w:rsidRDefault="009B7E0C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8895" w:type="dxa"/>
            <w:tcMar>
              <w:top w:w="50" w:type="dxa"/>
              <w:left w:w="100" w:type="dxa"/>
            </w:tcMar>
            <w:vAlign w:val="center"/>
          </w:tcPr>
          <w:p w:rsidR="00F3000B" w:rsidRDefault="009B7E0C">
            <w:pPr>
              <w:spacing w:after="0" w:line="336" w:lineRule="auto"/>
              <w:ind w:left="172"/>
              <w:jc w:val="both"/>
            </w:pPr>
            <w:r w:rsidRPr="00F00B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Понятие о плотности распределения.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приводящие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нормальному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нормальном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распределении</w:t>
            </w:r>
            <w:proofErr w:type="spellEnd"/>
          </w:p>
        </w:tc>
      </w:tr>
    </w:tbl>
    <w:p w:rsidR="00F3000B" w:rsidRPr="008352CD" w:rsidRDefault="00F3000B">
      <w:pPr>
        <w:rPr>
          <w:lang w:val="ru-RU"/>
        </w:rPr>
        <w:sectPr w:rsidR="00F3000B" w:rsidRPr="008352CD" w:rsidSect="00834D50">
          <w:pgSz w:w="11906" w:h="16383"/>
          <w:pgMar w:top="851" w:right="851" w:bottom="851" w:left="1701" w:header="720" w:footer="720" w:gutter="0"/>
          <w:cols w:space="720"/>
        </w:sectPr>
      </w:pPr>
    </w:p>
    <w:p w:rsidR="00F3000B" w:rsidRPr="00834D50" w:rsidRDefault="009B7E0C" w:rsidP="008352CD">
      <w:pPr>
        <w:spacing w:before="199" w:after="199"/>
        <w:rPr>
          <w:sz w:val="24"/>
          <w:szCs w:val="24"/>
          <w:lang w:val="ru-RU"/>
        </w:rPr>
      </w:pPr>
      <w:bookmarkStart w:id="17" w:name="block-74331537"/>
      <w:bookmarkEnd w:id="16"/>
      <w:r w:rsidRPr="00834D50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ПРОВЕРЯЕМЫЕ НА ЕГЭ ПО МАТЕМАТИКЕ ТРЕБОВАНИЯ К РЕЗУЛЬТАТАМ ОСВОЕНИЯ ОСНОВНОЙ ОБРАЗОВАТЕЛЬНОЙ ПРОГРАММЫ СРЕДНЕГО ОБЩЕГО ОБРАЗОВАНИЯ</w:t>
      </w:r>
    </w:p>
    <w:p w:rsidR="00F3000B" w:rsidRPr="00834D50" w:rsidRDefault="00F3000B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54"/>
        <w:gridCol w:w="7709"/>
      </w:tblGrid>
      <w:tr w:rsidR="00F3000B" w:rsidRPr="00834D50" w:rsidTr="00834D50">
        <w:trPr>
          <w:trHeight w:val="144"/>
        </w:trPr>
        <w:tc>
          <w:tcPr>
            <w:tcW w:w="1854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34D50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34D50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Код</w:t>
            </w:r>
            <w:proofErr w:type="spellEnd"/>
            <w:r w:rsidRPr="00834D50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834D50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проверяемого</w:t>
            </w:r>
            <w:proofErr w:type="spellEnd"/>
            <w:r w:rsidRPr="00834D50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834D50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требования</w:t>
            </w:r>
            <w:proofErr w:type="spellEnd"/>
            <w:r w:rsidRPr="00834D50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 xml:space="preserve"> </w:t>
            </w:r>
          </w:p>
        </w:tc>
        <w:tc>
          <w:tcPr>
            <w:tcW w:w="7709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4D50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среднего общего образования </w:t>
            </w:r>
          </w:p>
        </w:tc>
      </w:tr>
      <w:tr w:rsidR="00F3000B" w:rsidRPr="00834D50" w:rsidTr="00834D50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709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Владение методами доказательств, алгоритмами решения задач; умение формулировать и оперировать понятиями: определение, аксиома, теорема, следствие, свойство, признак, доказательство, равносильные формулировки; применять их; умение формулировать обратное и противоположное утверждение, приводить примеры и </w:t>
            </w:r>
            <w:proofErr w:type="spellStart"/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контрпримеры</w:t>
            </w:r>
            <w:proofErr w:type="spellEnd"/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использовать метод математической индукции; проводить доказательные рассуждения при решении задач, оценивать логическую правильность рассуждений; умение оперировать понятиями: множество, подмножество, операции над множествами;</w:t>
            </w:r>
            <w:proofErr w:type="gramEnd"/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умение использовать теоретико-множественный аппарат для описания реальных процессов и явлений и при решении задач, в том числе из других учебных предметов; умение оперировать понятиями: граф, связный граф, дерево, цикл, граф на плоскости; умение задавать и описывать графы различными способами; использовать графы при решении задач</w:t>
            </w:r>
          </w:p>
        </w:tc>
      </w:tr>
      <w:tr w:rsidR="00F3000B" w:rsidRPr="00834D50" w:rsidTr="00834D50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709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натуральное число, целое число, степень с целым показателем, корень натуральной степени, степень с рациональным показателем, степень с действительным показателем, логарифм числа, синус, косинус и тангенс произвольного числа, остаток по модулю, рациональное число, иррациональное число, множества натуральных, целых, рациональных, действительных чисел; умение использовать признаки делимости, наименьший общий делитель и наименьшее общее кратное, алгоритм Евклида при решении задач;</w:t>
            </w:r>
            <w:proofErr w:type="gramEnd"/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знакомство с различными позиционными системами счисления; умение выполнять вычисление значений и преобразования выражений со степенями и логарифмами, преобразования дробно-рациональных выражений; умение оперировать понятиями: последовательность, арифметическая прогрессия, геометрическая прогрессия, бесконечно убывающая геометрическая прогрессия; умение задавать последовательности, в том числе с помощью рекуррентных формул; умение оперировать понятиями: комплексное число, сопряжённые комплексные числа, модуль и аргумент комплексного числа, форма записи комплексных чисел (геометрическая, тригонометрическая и алгебраическая); уметь производить арифметические действия с комплексными числами; приводить примеры использования комплексных чисел; оперировать </w:t>
            </w:r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понятиями: матрица 2×2 и 3×3, определитель матрицы, геометрический смысл определителя</w:t>
            </w:r>
          </w:p>
        </w:tc>
      </w:tr>
      <w:tr w:rsidR="00F3000B" w:rsidRPr="00834D50" w:rsidTr="00834D50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7709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рациональные, иррациональные, показательные, степенные, логарифмические, тригонометрические уравнения и неравенства, их системы; умение оперировать понятиями: тождество, тождественное преобразование, уравнение, неравенство, система уравнений и неравенств, равносильность уравнений, неравенств и систем; умение решать уравнения, неравенства и системы с помощью различных приёмов; решать уравнения, неравенства и системы с параметром;</w:t>
            </w:r>
            <w:proofErr w:type="gramEnd"/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применять уравнения, неравенства, их системы для решения математических задач и задач из различных областей науки и реальной жизни</w:t>
            </w:r>
          </w:p>
        </w:tc>
      </w:tr>
      <w:tr w:rsidR="00F3000B" w:rsidRPr="00834D50" w:rsidTr="00834D50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709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функция, чётность функции, периодичность функции, ограниченность функции, монотонность функции, экстремум функции, наибольшее и наименьшее значения функции на промежутке, непрерывная функция, асимптоты графика функции, первая и вторая производная функции, геометрический и физический смысл производной, первообразная, определённый интеграл; умение находить асимптоты графика функции; умение вычислять производные суммы, произведения, частного и композиции функций, находить уравнение касательной к графику функции;</w:t>
            </w:r>
            <w:proofErr w:type="gramEnd"/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находить производные элементарных функций; умение использовать производную для исследования функций, находить наибольшие и наименьшие значения функций; строить графики многочленов с использованием аппарата математического анализа; применять производную для нахождения наилучшего решения в прикладных, в том числе социально-экономических и физических задачах; находить площади и объёмы фигур с помощью интеграла; приводить примеры математического моделирования с помощью дифференциальных уравнений</w:t>
            </w:r>
            <w:proofErr w:type="gramEnd"/>
          </w:p>
        </w:tc>
      </w:tr>
      <w:tr w:rsidR="00F3000B" w:rsidRPr="00834D50" w:rsidTr="00834D50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709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Умение оперировать понятиями: график функции, обратная функция, композиция функций, линейная функция, квадратичная функция, рациональная функция, степенная функция, тригонометрические функции, обратные тригонометрические функции, показательная и логарифмическая функции; умение строить графики изученных функций, выполнять преобразования графиков функций, использовать графики для изучения процессов и зависимостей, при решении задач из других учебных </w:t>
            </w:r>
            <w:proofErr w:type="spellStart"/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предметови</w:t>
            </w:r>
            <w:proofErr w:type="spellEnd"/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задач из реальной жизни;</w:t>
            </w:r>
            <w:proofErr w:type="gramEnd"/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выражать формулами зависимости между величинами; использовать свойства и графики функций для решения уравнений, неравенств и задач с параметрами; изображать на координатной плоскости множества решений уравнений, неравенств и их систем</w:t>
            </w:r>
          </w:p>
        </w:tc>
      </w:tr>
      <w:tr w:rsidR="00F3000B" w:rsidRPr="00834D50" w:rsidTr="00834D50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709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Умение решать текстовые задачи разных типов (в том числе на </w:t>
            </w:r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проценты, доли и части, на движение, работу, стоимость товаров и услуг, налоги, задачи из области управления личными и семейными финансами); составлять выражения, уравнения, неравенства и их системы по условию задачи, исследовать полученное решение и оценивать правдоподобность результатов; умение моделировать реальные ситуации на языке математики;</w:t>
            </w:r>
            <w:proofErr w:type="gramEnd"/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</w:t>
            </w:r>
          </w:p>
        </w:tc>
      </w:tr>
      <w:tr w:rsidR="00F3000B" w:rsidRPr="00834D50" w:rsidTr="00834D50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7709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среднее арифметическое, медиана, наибольшее и наименьшее значения, размах, дисперсия, стандартное отклонение числового набора; умение извлекать, интерпретировать информацию, представленную в таблицах, на диаграммах, графиках, отражающую свойства реальных процессов и явлений; представлять информацию с помощью таблиц и диаграмм; исследовать статистические данные, в том числе с применением графических методов и электронных средств;</w:t>
            </w:r>
            <w:proofErr w:type="gramEnd"/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графически исследовать совместные наблюдения с помощью диаграмм рассеивания и линейной регрессии</w:t>
            </w:r>
          </w:p>
        </w:tc>
      </w:tr>
      <w:tr w:rsidR="00F3000B" w:rsidRPr="00834D50" w:rsidTr="00834D50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709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Умение оперировать понятиями: случайный опыт и случайное событие, вероятность случайного события; умение вычислять вероятность с использованием графических методов; применять формулы сложения и умножения вероятностей, формулу полной вероятности, формулу Бернулли, комбинаторные факты и формулы; оценивать вероятности реальных событий; </w:t>
            </w:r>
            <w:proofErr w:type="gramStart"/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случайная величина, распределение вероятностей, математическое ожидание, дисперсия и стандартное отклонение случайной величины, функции распределения и плотности равномерного, показательного и нормального распределений; умение использовать свойства изученных распределений для решения задач; знакомство с понятиями: закон больших чисел, методы выборочных исследований; умение приводить примеры проявления закона больших чисел в природных и общественных явлениях;</w:t>
            </w:r>
            <w:proofErr w:type="gramEnd"/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умение оперировать понятиями: сочетание, перестановка, число сочетаний, число перестановок; бином Ньютона; умение применять комбинаторные факты и рассуждения для решения задач; оценивать вероятности реальных событий; составлять вероятностную модель и интерпретировать полученный результат</w:t>
            </w:r>
          </w:p>
        </w:tc>
      </w:tr>
      <w:tr w:rsidR="00F3000B" w:rsidRPr="00834D50" w:rsidTr="00834D50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709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Умение оперировать понятиями: точка, прямая, плоскость, пространство, отрезок, луч, величина угла, плоский угол, двугранный угол, трёхгранный угол, скрещивающиеся прямые, параллельность и перпендикулярность прямых и плоскостей, угол между прямыми, угол между прямой и плоскостью, угол между плоскостями, расстояние от точки до плоскости, расстояние между прямыми, расстояние между </w:t>
            </w:r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плоскостями; умение использовать при решении задач изученные факты и теоремы планиметрии;</w:t>
            </w:r>
            <w:proofErr w:type="gramEnd"/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умение оценивать размеры объектов окружающего мира; строить математические модели с помощью геометрических понятий и величин, решать связанные с ними практические задачи</w:t>
            </w:r>
          </w:p>
        </w:tc>
      </w:tr>
      <w:tr w:rsidR="00F3000B" w:rsidRPr="00834D50" w:rsidTr="00834D50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7709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площадь фигуры, объём фигуры, многогранник, правильный многогранник, сечение многогранника, куб, параллелепипед, призма, пирамида, фигура и поверхность вращения, цилиндр, конус, шар, сфера, площадь сферы, площадь поверхности пирамиды, призмы, конуса, цилиндра, объём куба, прямоугольного параллелепипеда, пирамиды, призмы, цилиндра, конуса, шара, развёртка поверхности, сечения конуса и цилиндра, параллельные оси или основанию, сечение шара, плоскость, касающаяся сферы, цилиндра, конуса;</w:t>
            </w:r>
            <w:proofErr w:type="gramEnd"/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умение строить сечение многогранника, изображать многогранники, фигуры и поверхности вращения, их сечения, в том числе с помощью электронных средств; умение применять свойства геометрических фигур, самостоятельно формулировать определения изучаемых фигур, выдвигать гипотезы о свойствах и признаках геометрических фигур, </w:t>
            </w:r>
            <w:proofErr w:type="spellStart"/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обосновыватьили</w:t>
            </w:r>
            <w:proofErr w:type="spellEnd"/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опровергать их; умение проводить классификацию фигур по различным признакам, выполнять необходимые дополнительные построения</w:t>
            </w:r>
            <w:proofErr w:type="gramEnd"/>
          </w:p>
        </w:tc>
      </w:tr>
      <w:tr w:rsidR="00F3000B" w:rsidRPr="00834D50" w:rsidTr="00834D50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709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движение в пространстве, параллельный перенос, симметрия на плоскости и в пространстве, поворот, преобразование подобия, подобные фигуры; умение распознавать равные и подобные фигуры, в том числе в природе, искусстве, архитектуре; использовать геометрические отношения при решении задач; находить геометрические величины (длина, угол, площадь, объём) при решении задач из других учебных предметов и из реальной жизни;</w:t>
            </w:r>
            <w:proofErr w:type="gramEnd"/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вычислять геометрические величины (длина, угол, площадь, объём, площадь поверхности), используя изученные формулы и методы, в том числе: площадь поверхности пирамиды, призмы, конуса, цилиндра, площадь сферы; объём куба, прямоугольного параллелепипеда, пирамиды, призмы, цилиндра, конуса, шара; умение находить отношение объёмов подобных фигур</w:t>
            </w:r>
            <w:proofErr w:type="gramEnd"/>
          </w:p>
        </w:tc>
      </w:tr>
      <w:tr w:rsidR="00F3000B" w:rsidRPr="00834D50" w:rsidTr="00834D50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709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прямоугольная система координат, вектор, координаты точки, координаты вектора, сумма векторов, произведение вектора на число, разложение вектора по базису, скалярное произведение, векторное произведение, угол между векторами; умение использовать векторный и координатный метод для решения геометрических задач и задач других учебных предметов</w:t>
            </w:r>
          </w:p>
        </w:tc>
      </w:tr>
      <w:tr w:rsidR="00F3000B" w:rsidRPr="00834D50" w:rsidTr="00834D50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709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Умение выбирать подходящий метод для решения задачи; понимание значимости математики в изучении природных и общественных </w:t>
            </w:r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процессов и явлений; умение распознавать проявление законов математики в искусстве, умение приводить примеры математических открытий российской и мировой математической науки</w:t>
            </w:r>
          </w:p>
        </w:tc>
      </w:tr>
    </w:tbl>
    <w:p w:rsidR="008352CD" w:rsidRDefault="008352CD" w:rsidP="00834D50">
      <w:pPr>
        <w:pStyle w:val="c23"/>
        <w:shd w:val="clear" w:color="auto" w:fill="FFFFFF"/>
        <w:spacing w:before="0" w:beforeAutospacing="0" w:after="0" w:afterAutospacing="0"/>
        <w:ind w:left="120"/>
        <w:rPr>
          <w:rFonts w:asciiTheme="minorHAnsi" w:hAnsiTheme="minorHAnsi"/>
          <w:color w:val="34343C"/>
          <w:sz w:val="14"/>
          <w:szCs w:val="14"/>
        </w:rPr>
      </w:pPr>
    </w:p>
    <w:p w:rsidR="00834D50" w:rsidRPr="008352CD" w:rsidRDefault="00834D50" w:rsidP="008352CD">
      <w:pPr>
        <w:pStyle w:val="c23"/>
        <w:shd w:val="clear" w:color="auto" w:fill="FFFFFF"/>
        <w:spacing w:before="0" w:beforeAutospacing="0" w:after="0" w:afterAutospacing="0"/>
        <w:ind w:left="120"/>
        <w:rPr>
          <w:b/>
          <w:bCs/>
          <w:color w:val="000000"/>
          <w:sz w:val="28"/>
          <w:szCs w:val="28"/>
        </w:rPr>
        <w:sectPr w:rsidR="00834D50" w:rsidRPr="008352CD">
          <w:pgSz w:w="11906" w:h="16383"/>
          <w:pgMar w:top="1134" w:right="850" w:bottom="1134" w:left="1701" w:header="720" w:footer="720" w:gutter="0"/>
          <w:cols w:space="720"/>
        </w:sectPr>
      </w:pPr>
      <w:r w:rsidRPr="00834D50">
        <w:rPr>
          <w:rStyle w:val="a4"/>
          <w:b/>
          <w:bCs/>
          <w:color w:val="000000"/>
          <w:sz w:val="28"/>
          <w:szCs w:val="28"/>
        </w:rPr>
        <w:t xml:space="preserve"> </w:t>
      </w:r>
    </w:p>
    <w:p w:rsidR="00F3000B" w:rsidRPr="00834D50" w:rsidRDefault="009B7E0C" w:rsidP="008352CD">
      <w:pPr>
        <w:spacing w:before="199" w:after="199"/>
        <w:rPr>
          <w:rFonts w:ascii="Times New Roman" w:hAnsi="Times New Roman" w:cs="Times New Roman"/>
          <w:sz w:val="24"/>
          <w:szCs w:val="24"/>
          <w:lang w:val="ru-RU"/>
        </w:rPr>
      </w:pPr>
      <w:bookmarkStart w:id="18" w:name="block-74331538"/>
      <w:bookmarkEnd w:id="17"/>
      <w:r w:rsidRPr="00834D5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ПЕРЕЧЕНЬ ЭЛЕМЕНТОВ СОДЕРЖАНИЯ, ПРОВЕРЯЕМЫХ НА ЕГЭ ПО МАТЕМАТИКЕ</w:t>
      </w:r>
    </w:p>
    <w:p w:rsidR="00F3000B" w:rsidRPr="00834D50" w:rsidRDefault="00F3000B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63"/>
        <w:gridCol w:w="8800"/>
      </w:tblGrid>
      <w:tr w:rsidR="00F3000B" w:rsidRPr="00834D50">
        <w:trPr>
          <w:trHeight w:val="144"/>
        </w:trPr>
        <w:tc>
          <w:tcPr>
            <w:tcW w:w="757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34D50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34D50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Код</w:t>
            </w:r>
            <w:proofErr w:type="spellEnd"/>
            <w:r w:rsidRPr="00834D50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 xml:space="preserve"> </w:t>
            </w:r>
          </w:p>
        </w:tc>
        <w:tc>
          <w:tcPr>
            <w:tcW w:w="13360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34D50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834D50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Проверяемый</w:t>
            </w:r>
            <w:proofErr w:type="spellEnd"/>
            <w:r w:rsidRPr="00834D50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834D50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элемент</w:t>
            </w:r>
            <w:proofErr w:type="spellEnd"/>
            <w:r w:rsidRPr="00834D50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834D50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содержания</w:t>
            </w:r>
            <w:proofErr w:type="spellEnd"/>
            <w:r w:rsidRPr="00834D50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 xml:space="preserve"> </w:t>
            </w:r>
          </w:p>
        </w:tc>
      </w:tr>
      <w:tr w:rsidR="00F3000B" w:rsidRPr="00834D50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</w:t>
            </w:r>
            <w:proofErr w:type="spellEnd"/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вычисления</w:t>
            </w:r>
            <w:proofErr w:type="spellEnd"/>
          </w:p>
        </w:tc>
      </w:tr>
      <w:tr w:rsidR="00F3000B" w:rsidRPr="00834D50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F3000B" w:rsidRPr="00834D50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</w:tr>
      <w:tr w:rsidR="00F3000B" w:rsidRPr="00834D50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 w:rsidR="00F3000B" w:rsidRPr="00834D50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Степень с целым показателем. Степень с рациональным показателем. </w:t>
            </w:r>
            <w:proofErr w:type="spellStart"/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</w:t>
            </w:r>
            <w:proofErr w:type="spellEnd"/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степени</w:t>
            </w:r>
            <w:proofErr w:type="spellEnd"/>
          </w:p>
        </w:tc>
      </w:tr>
      <w:tr w:rsidR="00F3000B" w:rsidRPr="00834D50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Синус, косинус и тангенс числового аргумента. Арксинус, арккосинус, арктангенс числового аргумента</w:t>
            </w:r>
          </w:p>
        </w:tc>
      </w:tr>
      <w:tr w:rsidR="00F3000B" w:rsidRPr="00834D50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Логарифм числа. Десятичные и натуральные логарифмы</w:t>
            </w:r>
          </w:p>
        </w:tc>
      </w:tr>
      <w:tr w:rsidR="00F3000B" w:rsidRPr="00834D50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Действительные числа. Арифметические операции с действительными числами. </w:t>
            </w:r>
            <w:proofErr w:type="spellStart"/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Приближённые</w:t>
            </w:r>
            <w:proofErr w:type="spellEnd"/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вычисления</w:t>
            </w:r>
            <w:proofErr w:type="spellEnd"/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</w:t>
            </w:r>
            <w:proofErr w:type="spellEnd"/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округления</w:t>
            </w:r>
            <w:proofErr w:type="spellEnd"/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прикидка</w:t>
            </w:r>
            <w:proofErr w:type="spellEnd"/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</w:t>
            </w:r>
            <w:proofErr w:type="spellEnd"/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результата</w:t>
            </w:r>
            <w:proofErr w:type="spellEnd"/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вычислений</w:t>
            </w:r>
            <w:proofErr w:type="spellEnd"/>
          </w:p>
        </w:tc>
      </w:tr>
      <w:tr w:rsidR="00F3000B" w:rsidRPr="00834D50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Преобразование</w:t>
            </w:r>
            <w:proofErr w:type="spellEnd"/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выражений</w:t>
            </w:r>
            <w:proofErr w:type="spellEnd"/>
          </w:p>
        </w:tc>
      </w:tr>
      <w:tr w:rsidR="00F3000B" w:rsidRPr="00834D50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Комплексные</w:t>
            </w:r>
            <w:proofErr w:type="spellEnd"/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</w:t>
            </w:r>
            <w:proofErr w:type="spellEnd"/>
          </w:p>
        </w:tc>
      </w:tr>
      <w:tr w:rsidR="00F3000B" w:rsidRPr="00834D50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неравенства</w:t>
            </w:r>
            <w:proofErr w:type="spellEnd"/>
          </w:p>
        </w:tc>
      </w:tr>
      <w:tr w:rsidR="00F3000B" w:rsidRPr="00834D50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Целые и дробно-рациональные уравнения</w:t>
            </w:r>
          </w:p>
        </w:tc>
      </w:tr>
      <w:tr w:rsidR="00F3000B" w:rsidRPr="00834D50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Иррациональные</w:t>
            </w:r>
            <w:proofErr w:type="spellEnd"/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</w:p>
        </w:tc>
      </w:tr>
      <w:tr w:rsidR="00F3000B" w:rsidRPr="00834D50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Тригонометрические</w:t>
            </w:r>
            <w:proofErr w:type="spellEnd"/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</w:p>
        </w:tc>
      </w:tr>
      <w:tr w:rsidR="00F3000B" w:rsidRPr="00834D50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Показательные</w:t>
            </w:r>
            <w:proofErr w:type="spellEnd"/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логарифмические</w:t>
            </w:r>
            <w:proofErr w:type="spellEnd"/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</w:p>
        </w:tc>
      </w:tr>
      <w:tr w:rsidR="00F3000B" w:rsidRPr="00834D50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Целые и дробно-рациональные неравенства</w:t>
            </w:r>
          </w:p>
        </w:tc>
      </w:tr>
      <w:tr w:rsidR="00F3000B" w:rsidRPr="00834D50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Иррациональные</w:t>
            </w:r>
            <w:proofErr w:type="spellEnd"/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неравенства</w:t>
            </w:r>
            <w:proofErr w:type="spellEnd"/>
          </w:p>
        </w:tc>
      </w:tr>
      <w:tr w:rsidR="00F3000B" w:rsidRPr="00834D50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Показательные</w:t>
            </w:r>
            <w:proofErr w:type="spellEnd"/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логарифмические</w:t>
            </w:r>
            <w:proofErr w:type="spellEnd"/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неравенства</w:t>
            </w:r>
            <w:proofErr w:type="spellEnd"/>
          </w:p>
        </w:tc>
      </w:tr>
      <w:tr w:rsidR="00F3000B" w:rsidRPr="00834D50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Тригонометрические</w:t>
            </w:r>
            <w:proofErr w:type="spellEnd"/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неравенства</w:t>
            </w:r>
            <w:proofErr w:type="spellEnd"/>
          </w:p>
        </w:tc>
      </w:tr>
      <w:tr w:rsidR="00F3000B" w:rsidRPr="00834D50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Системы и совокупности уравнений и неравенств</w:t>
            </w:r>
          </w:p>
        </w:tc>
      </w:tr>
      <w:tr w:rsidR="00F3000B" w:rsidRPr="00834D50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Уравнения, неравенства и системы с параметрами</w:t>
            </w:r>
          </w:p>
        </w:tc>
      </w:tr>
      <w:tr w:rsidR="00F3000B" w:rsidRPr="00834D50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Матрица системы линейных уравнений. Определитель матрицы</w:t>
            </w:r>
          </w:p>
        </w:tc>
      </w:tr>
      <w:tr w:rsidR="00F3000B" w:rsidRPr="00834D50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  <w:proofErr w:type="spellEnd"/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графики</w:t>
            </w:r>
            <w:proofErr w:type="spellEnd"/>
          </w:p>
        </w:tc>
      </w:tr>
      <w:tr w:rsidR="00F3000B" w:rsidRPr="00834D50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Функция, способы задания функции. График функции. Взаимно обратные функции. Чётные и нечётные функции. </w:t>
            </w:r>
            <w:proofErr w:type="spellStart"/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Периодические</w:t>
            </w:r>
            <w:proofErr w:type="spellEnd"/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  <w:proofErr w:type="spellEnd"/>
          </w:p>
        </w:tc>
      </w:tr>
      <w:tr w:rsidR="00F3000B" w:rsidRPr="00834D50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Область определения и множество значений функции. Нули функции. Промежутки </w:t>
            </w:r>
            <w:proofErr w:type="spellStart"/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знакопостоянства</w:t>
            </w:r>
            <w:proofErr w:type="spellEnd"/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Промежутки монотонности функции. Максимумы и минимумы функции. Наибольшее и наименьшее значение функции </w:t>
            </w:r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 промежутке</w:t>
            </w:r>
          </w:p>
        </w:tc>
      </w:tr>
      <w:tr w:rsidR="00F3000B" w:rsidRPr="00834D50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Степенная функция с натуральным и целым показателем. Её </w:t>
            </w:r>
            <w:proofErr w:type="spellStart"/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свойстваи</w:t>
            </w:r>
            <w:proofErr w:type="spellEnd"/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график. Свойства и график корня </w:t>
            </w:r>
            <w:r w:rsidRPr="00834D5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n</w:t>
            </w:r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-ой степени</w:t>
            </w:r>
          </w:p>
        </w:tc>
      </w:tr>
      <w:tr w:rsidR="00F3000B" w:rsidRPr="00834D50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Тригонометрические функции, их свойства и графики</w:t>
            </w:r>
          </w:p>
        </w:tc>
      </w:tr>
      <w:tr w:rsidR="00F3000B" w:rsidRPr="00834D50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Показательная и логарифмическая функции, их свойства и графики</w:t>
            </w:r>
          </w:p>
        </w:tc>
      </w:tr>
      <w:tr w:rsidR="00F3000B" w:rsidRPr="00834D50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Точки разрыва. Асимптоты графиков функций. Свойства функций, непрерывных на отрезке</w:t>
            </w:r>
          </w:p>
        </w:tc>
      </w:tr>
      <w:tr w:rsidR="00F3000B" w:rsidRPr="00834D50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Последовательности</w:t>
            </w:r>
            <w:proofErr w:type="spellEnd"/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способы</w:t>
            </w:r>
            <w:proofErr w:type="spellEnd"/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задания</w:t>
            </w:r>
            <w:proofErr w:type="spellEnd"/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последовательностей</w:t>
            </w:r>
            <w:proofErr w:type="spellEnd"/>
          </w:p>
        </w:tc>
      </w:tr>
      <w:tr w:rsidR="00F3000B" w:rsidRPr="00834D50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F3000B" w:rsidRPr="00834D50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Начала</w:t>
            </w:r>
            <w:proofErr w:type="spellEnd"/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математического</w:t>
            </w:r>
            <w:proofErr w:type="spellEnd"/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анализа</w:t>
            </w:r>
            <w:proofErr w:type="spellEnd"/>
          </w:p>
        </w:tc>
      </w:tr>
      <w:tr w:rsidR="00F3000B" w:rsidRPr="00834D50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Производная функции. Производные элементарных функций</w:t>
            </w:r>
          </w:p>
        </w:tc>
      </w:tr>
      <w:tr w:rsidR="00F3000B" w:rsidRPr="00834D50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Применение производной к исследованию функций на монотонность и экстремумы. </w:t>
            </w:r>
            <w:proofErr w:type="spellStart"/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Нахождение</w:t>
            </w:r>
            <w:proofErr w:type="spellEnd"/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наибольшего</w:t>
            </w:r>
            <w:proofErr w:type="spellEnd"/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наименьшего</w:t>
            </w:r>
            <w:proofErr w:type="spellEnd"/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значения</w:t>
            </w:r>
            <w:proofErr w:type="spellEnd"/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  <w:proofErr w:type="spellEnd"/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отрезке</w:t>
            </w:r>
            <w:proofErr w:type="spellEnd"/>
          </w:p>
        </w:tc>
      </w:tr>
      <w:tr w:rsidR="00F3000B" w:rsidRPr="00834D50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Первообразная</w:t>
            </w:r>
            <w:proofErr w:type="spellEnd"/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Интеграл</w:t>
            </w:r>
            <w:proofErr w:type="spellEnd"/>
          </w:p>
        </w:tc>
      </w:tr>
      <w:tr w:rsidR="00F3000B" w:rsidRPr="00834D50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Множества</w:t>
            </w:r>
            <w:proofErr w:type="spellEnd"/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логика</w:t>
            </w:r>
            <w:proofErr w:type="spellEnd"/>
          </w:p>
        </w:tc>
      </w:tr>
      <w:tr w:rsidR="00F3000B" w:rsidRPr="00834D50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Множество, операции над множествами. Диаграммы Эйлера – Венна</w:t>
            </w:r>
          </w:p>
        </w:tc>
      </w:tr>
      <w:tr w:rsidR="00F3000B" w:rsidRPr="00834D50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Логика</w:t>
            </w:r>
            <w:proofErr w:type="spellEnd"/>
          </w:p>
        </w:tc>
      </w:tr>
      <w:tr w:rsidR="00F3000B" w:rsidRPr="00834D50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Вероятность</w:t>
            </w:r>
            <w:proofErr w:type="spellEnd"/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статистика</w:t>
            </w:r>
            <w:proofErr w:type="spellEnd"/>
          </w:p>
        </w:tc>
      </w:tr>
      <w:tr w:rsidR="00F3000B" w:rsidRPr="00834D50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Описательная</w:t>
            </w:r>
            <w:proofErr w:type="spellEnd"/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статистика</w:t>
            </w:r>
            <w:proofErr w:type="spellEnd"/>
          </w:p>
        </w:tc>
      </w:tr>
      <w:tr w:rsidR="00F3000B" w:rsidRPr="00834D50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Вероятность</w:t>
            </w:r>
            <w:proofErr w:type="spellEnd"/>
          </w:p>
        </w:tc>
      </w:tr>
      <w:tr w:rsidR="00F3000B" w:rsidRPr="00834D50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Комбинаторика</w:t>
            </w:r>
            <w:proofErr w:type="spellEnd"/>
          </w:p>
        </w:tc>
      </w:tr>
      <w:tr w:rsidR="00F3000B" w:rsidRPr="00834D50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Геометрия</w:t>
            </w:r>
            <w:proofErr w:type="spellEnd"/>
          </w:p>
        </w:tc>
      </w:tr>
      <w:tr w:rsidR="00F3000B" w:rsidRPr="00834D50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Фигуры</w:t>
            </w:r>
            <w:proofErr w:type="spellEnd"/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плоскости</w:t>
            </w:r>
            <w:proofErr w:type="spellEnd"/>
          </w:p>
        </w:tc>
      </w:tr>
      <w:tr w:rsidR="00F3000B" w:rsidRPr="00834D50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Прямые и плоскости в пространстве</w:t>
            </w:r>
          </w:p>
        </w:tc>
      </w:tr>
      <w:tr w:rsidR="00F3000B" w:rsidRPr="00834D50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Многогранники</w:t>
            </w:r>
            <w:proofErr w:type="spellEnd"/>
          </w:p>
        </w:tc>
      </w:tr>
      <w:tr w:rsidR="00F3000B" w:rsidRPr="00834D50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Тела</w:t>
            </w:r>
            <w:proofErr w:type="spellEnd"/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поверхности</w:t>
            </w:r>
            <w:proofErr w:type="spellEnd"/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вращения</w:t>
            </w:r>
            <w:proofErr w:type="spellEnd"/>
          </w:p>
        </w:tc>
      </w:tr>
      <w:tr w:rsidR="00F3000B" w:rsidRPr="00834D50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3000B" w:rsidRPr="00834D50" w:rsidRDefault="009B7E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Координаты</w:t>
            </w:r>
            <w:proofErr w:type="spellEnd"/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34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векторы</w:t>
            </w:r>
            <w:proofErr w:type="spellEnd"/>
          </w:p>
        </w:tc>
      </w:tr>
    </w:tbl>
    <w:p w:rsidR="00F3000B" w:rsidRPr="00834D50" w:rsidRDefault="00F3000B">
      <w:pPr>
        <w:rPr>
          <w:rFonts w:ascii="Times New Roman" w:hAnsi="Times New Roman" w:cs="Times New Roman"/>
          <w:sz w:val="24"/>
          <w:szCs w:val="24"/>
          <w:lang w:val="ru-RU"/>
        </w:rPr>
        <w:sectPr w:rsidR="00F3000B" w:rsidRPr="00834D50">
          <w:pgSz w:w="11906" w:h="16383"/>
          <w:pgMar w:top="1134" w:right="850" w:bottom="1134" w:left="1701" w:header="720" w:footer="720" w:gutter="0"/>
          <w:cols w:space="720"/>
        </w:sectPr>
      </w:pPr>
    </w:p>
    <w:p w:rsidR="008352CD" w:rsidRPr="005C7822" w:rsidRDefault="008352CD" w:rsidP="008352CD">
      <w:pPr>
        <w:pStyle w:val="c23"/>
        <w:shd w:val="clear" w:color="auto" w:fill="FFFFFF"/>
        <w:spacing w:before="0" w:beforeAutospacing="0" w:after="0" w:afterAutospacing="0"/>
        <w:ind w:left="120"/>
        <w:rPr>
          <w:b/>
          <w:color w:val="000000"/>
        </w:rPr>
      </w:pPr>
      <w:bookmarkStart w:id="19" w:name="block-74331534"/>
      <w:bookmarkEnd w:id="18"/>
      <w:r w:rsidRPr="005C7822">
        <w:rPr>
          <w:rStyle w:val="c22"/>
          <w:b/>
          <w:bCs/>
          <w:color w:val="000000"/>
        </w:rPr>
        <w:lastRenderedPageBreak/>
        <w:t>УЧЕБНО-МЕТОДИЧЕСКОЕ ОБЕСПЕЧЕНИЕ ОБРАЗОВАТЕЛЬНОГО ПРОЦЕССА</w:t>
      </w:r>
    </w:p>
    <w:p w:rsidR="008352CD" w:rsidRPr="005C7822" w:rsidRDefault="008352CD" w:rsidP="008352CD">
      <w:pPr>
        <w:pStyle w:val="c14"/>
        <w:shd w:val="clear" w:color="auto" w:fill="FFFFFF"/>
        <w:spacing w:before="0" w:beforeAutospacing="0" w:after="0" w:afterAutospacing="0"/>
        <w:ind w:left="120"/>
        <w:rPr>
          <w:b/>
          <w:color w:val="000000"/>
        </w:rPr>
      </w:pPr>
      <w:r w:rsidRPr="005C7822">
        <w:rPr>
          <w:rStyle w:val="c22"/>
          <w:b/>
          <w:bCs/>
          <w:color w:val="000000"/>
        </w:rPr>
        <w:t>ОБЯЗАТЕЛЬНЫЕ УЧЕБНЫЕ МАТЕРИАЛЫ ДЛЯ УЧЕНИКА</w:t>
      </w:r>
    </w:p>
    <w:p w:rsidR="008352CD" w:rsidRPr="005C7822" w:rsidRDefault="008352CD" w:rsidP="008352CD">
      <w:pPr>
        <w:pStyle w:val="c14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5C7822" w:rsidRDefault="008352CD" w:rsidP="008352CD">
      <w:pPr>
        <w:pStyle w:val="c14"/>
        <w:shd w:val="clear" w:color="auto" w:fill="FFFFFF"/>
        <w:spacing w:before="0" w:beforeAutospacing="0" w:after="0" w:afterAutospacing="0"/>
        <w:ind w:left="360"/>
        <w:rPr>
          <w:rStyle w:val="c10"/>
          <w:rFonts w:eastAsiaTheme="majorEastAsia"/>
          <w:color w:val="000000"/>
        </w:rPr>
      </w:pPr>
      <w:r w:rsidRPr="005C7822">
        <w:rPr>
          <w:rStyle w:val="c10"/>
          <w:rFonts w:eastAsiaTheme="majorEastAsia"/>
          <w:color w:val="000000"/>
        </w:rPr>
        <w:t xml:space="preserve">1.Учебное пособие "Математика. Вероятность и статистика 10 класс. Базовый и углублённый уровень". / </w:t>
      </w:r>
      <w:proofErr w:type="spellStart"/>
      <w:r w:rsidRPr="005C7822">
        <w:rPr>
          <w:rStyle w:val="c10"/>
          <w:rFonts w:eastAsiaTheme="majorEastAsia"/>
          <w:color w:val="000000"/>
        </w:rPr>
        <w:t>Бунимович</w:t>
      </w:r>
      <w:proofErr w:type="spellEnd"/>
      <w:r w:rsidRPr="005C7822">
        <w:rPr>
          <w:rStyle w:val="c10"/>
          <w:rFonts w:eastAsiaTheme="majorEastAsia"/>
          <w:color w:val="000000"/>
        </w:rPr>
        <w:t xml:space="preserve"> Е.А., </w:t>
      </w:r>
      <w:proofErr w:type="spellStart"/>
      <w:r w:rsidRPr="005C7822">
        <w:rPr>
          <w:rStyle w:val="c10"/>
          <w:rFonts w:eastAsiaTheme="majorEastAsia"/>
          <w:color w:val="000000"/>
        </w:rPr>
        <w:t>Булычев</w:t>
      </w:r>
      <w:proofErr w:type="spellEnd"/>
      <w:r w:rsidRPr="005C7822">
        <w:rPr>
          <w:rStyle w:val="c10"/>
          <w:rFonts w:eastAsiaTheme="majorEastAsia"/>
          <w:color w:val="000000"/>
        </w:rPr>
        <w:t xml:space="preserve"> В.А </w:t>
      </w:r>
      <w:proofErr w:type="gramStart"/>
      <w:r w:rsidRPr="005C7822">
        <w:rPr>
          <w:rStyle w:val="c10"/>
          <w:rFonts w:eastAsiaTheme="majorEastAsia"/>
          <w:color w:val="000000"/>
        </w:rPr>
        <w:t>–М</w:t>
      </w:r>
      <w:proofErr w:type="gramEnd"/>
      <w:r w:rsidRPr="005C7822">
        <w:rPr>
          <w:rStyle w:val="c10"/>
          <w:rFonts w:eastAsiaTheme="majorEastAsia"/>
          <w:color w:val="000000"/>
        </w:rPr>
        <w:t>: Просвещение,2023.</w:t>
      </w:r>
      <w:r w:rsidRPr="005C7822">
        <w:rPr>
          <w:color w:val="000000"/>
        </w:rPr>
        <w:br/>
      </w:r>
    </w:p>
    <w:p w:rsidR="008352CD" w:rsidRPr="005C7822" w:rsidRDefault="008352CD" w:rsidP="008352CD">
      <w:pPr>
        <w:pStyle w:val="c14"/>
        <w:shd w:val="clear" w:color="auto" w:fill="FFFFFF"/>
        <w:spacing w:before="0" w:beforeAutospacing="0" w:after="0" w:afterAutospacing="0"/>
        <w:ind w:left="360"/>
        <w:rPr>
          <w:rStyle w:val="c10"/>
          <w:rFonts w:eastAsiaTheme="majorEastAsia"/>
          <w:color w:val="000000"/>
        </w:rPr>
      </w:pPr>
      <w:r w:rsidRPr="005C7822">
        <w:rPr>
          <w:rStyle w:val="c10"/>
          <w:rFonts w:eastAsiaTheme="majorEastAsia"/>
          <w:color w:val="000000"/>
        </w:rPr>
        <w:t xml:space="preserve"> 2. Учебное пособие "Математика. Вероятность и статистика 11 класс. Базовый и углублённый уровень". </w:t>
      </w:r>
      <w:proofErr w:type="spellStart"/>
      <w:r w:rsidRPr="005C7822">
        <w:rPr>
          <w:rStyle w:val="c10"/>
          <w:rFonts w:eastAsiaTheme="majorEastAsia"/>
          <w:color w:val="000000"/>
        </w:rPr>
        <w:t>Бунимович</w:t>
      </w:r>
      <w:proofErr w:type="spellEnd"/>
      <w:r w:rsidRPr="005C7822">
        <w:rPr>
          <w:rStyle w:val="c10"/>
          <w:rFonts w:eastAsiaTheme="majorEastAsia"/>
          <w:color w:val="000000"/>
        </w:rPr>
        <w:t xml:space="preserve"> Е.А., </w:t>
      </w:r>
      <w:proofErr w:type="spellStart"/>
      <w:r w:rsidRPr="005C7822">
        <w:rPr>
          <w:rStyle w:val="c10"/>
          <w:rFonts w:eastAsiaTheme="majorEastAsia"/>
          <w:color w:val="000000"/>
        </w:rPr>
        <w:t>Булычев</w:t>
      </w:r>
      <w:proofErr w:type="spellEnd"/>
      <w:r w:rsidRPr="005C7822">
        <w:rPr>
          <w:rStyle w:val="c10"/>
          <w:rFonts w:eastAsiaTheme="majorEastAsia"/>
          <w:color w:val="000000"/>
        </w:rPr>
        <w:t xml:space="preserve"> В.А.,– М: Просвещение, 2023.</w:t>
      </w:r>
      <w:r w:rsidRPr="005C7822">
        <w:rPr>
          <w:color w:val="000000"/>
        </w:rPr>
        <w:br/>
      </w:r>
      <w:r w:rsidRPr="005C7822">
        <w:rPr>
          <w:rStyle w:val="c10"/>
          <w:rFonts w:eastAsiaTheme="majorEastAsia"/>
          <w:color w:val="000000"/>
        </w:rPr>
        <w:t>‌</w:t>
      </w:r>
    </w:p>
    <w:p w:rsidR="008352CD" w:rsidRPr="005C7822" w:rsidRDefault="008352CD" w:rsidP="008352CD">
      <w:pPr>
        <w:pStyle w:val="c14"/>
        <w:shd w:val="clear" w:color="auto" w:fill="FFFFFF"/>
        <w:spacing w:before="0" w:beforeAutospacing="0" w:after="0" w:afterAutospacing="0"/>
        <w:rPr>
          <w:rStyle w:val="c22"/>
          <w:b/>
          <w:bCs/>
          <w:color w:val="000000"/>
        </w:rPr>
      </w:pPr>
      <w:r w:rsidRPr="005C7822">
        <w:rPr>
          <w:rStyle w:val="c22"/>
          <w:b/>
          <w:bCs/>
          <w:color w:val="000000"/>
        </w:rPr>
        <w:t>МЕТОДИЧЕСКИЕ МАТЕРИАЛЫ ДЛЯ УЧИТЕЛЯ</w:t>
      </w:r>
    </w:p>
    <w:p w:rsidR="008352CD" w:rsidRPr="005C7822" w:rsidRDefault="008352CD" w:rsidP="008352CD">
      <w:pPr>
        <w:pStyle w:val="c14"/>
        <w:shd w:val="clear" w:color="auto" w:fill="FFFFFF"/>
        <w:spacing w:before="0" w:beforeAutospacing="0" w:after="0" w:afterAutospacing="0"/>
        <w:rPr>
          <w:color w:val="000000"/>
        </w:rPr>
      </w:pPr>
    </w:p>
    <w:p w:rsidR="008352CD" w:rsidRPr="005C7822" w:rsidRDefault="008352CD" w:rsidP="008352CD">
      <w:pPr>
        <w:pStyle w:val="c14"/>
        <w:shd w:val="clear" w:color="auto" w:fill="FFFFFF"/>
        <w:spacing w:before="0" w:beforeAutospacing="0" w:after="0" w:afterAutospacing="0"/>
        <w:ind w:left="119"/>
        <w:rPr>
          <w:color w:val="000000"/>
        </w:rPr>
      </w:pPr>
      <w:r w:rsidRPr="005C7822">
        <w:rPr>
          <w:rStyle w:val="c10"/>
          <w:rFonts w:eastAsiaTheme="majorEastAsia"/>
          <w:color w:val="000000"/>
        </w:rPr>
        <w:t>​‌1. Теория вероятностей 10 класс. Задачи и контрольные работы. / И.Высоцкий</w:t>
      </w:r>
    </w:p>
    <w:p w:rsidR="008352CD" w:rsidRPr="005C7822" w:rsidRDefault="008352CD" w:rsidP="008352CD">
      <w:pPr>
        <w:pStyle w:val="c14"/>
        <w:shd w:val="clear" w:color="auto" w:fill="FFFFFF"/>
        <w:spacing w:before="0" w:beforeAutospacing="0" w:after="0" w:afterAutospacing="0"/>
        <w:ind w:left="119"/>
        <w:rPr>
          <w:rStyle w:val="c10"/>
          <w:rFonts w:eastAsiaTheme="majorEastAsia"/>
          <w:color w:val="000000"/>
        </w:rPr>
      </w:pPr>
    </w:p>
    <w:p w:rsidR="008352CD" w:rsidRPr="005C7822" w:rsidRDefault="008352CD" w:rsidP="008352CD">
      <w:pPr>
        <w:pStyle w:val="c14"/>
        <w:shd w:val="clear" w:color="auto" w:fill="FFFFFF"/>
        <w:spacing w:before="0" w:beforeAutospacing="0" w:after="0" w:afterAutospacing="0"/>
        <w:ind w:left="119"/>
        <w:rPr>
          <w:rStyle w:val="c10"/>
          <w:rFonts w:eastAsiaTheme="majorEastAsia"/>
          <w:color w:val="000000"/>
        </w:rPr>
      </w:pPr>
      <w:r w:rsidRPr="005C7822">
        <w:rPr>
          <w:rStyle w:val="c10"/>
          <w:rFonts w:eastAsiaTheme="majorEastAsia"/>
          <w:color w:val="000000"/>
        </w:rPr>
        <w:t xml:space="preserve">2. О теории вероятностей и статистике в школьном курсе / </w:t>
      </w:r>
      <w:proofErr w:type="spellStart"/>
      <w:r w:rsidRPr="005C7822">
        <w:rPr>
          <w:rStyle w:val="c10"/>
          <w:rFonts w:eastAsiaTheme="majorEastAsia"/>
          <w:color w:val="000000"/>
        </w:rPr>
        <w:t>Бунимович</w:t>
      </w:r>
      <w:proofErr w:type="spellEnd"/>
      <w:r w:rsidRPr="005C7822">
        <w:rPr>
          <w:rStyle w:val="c10"/>
          <w:rFonts w:eastAsiaTheme="majorEastAsia"/>
          <w:color w:val="000000"/>
        </w:rPr>
        <w:t xml:space="preserve"> Е.А., </w:t>
      </w:r>
      <w:proofErr w:type="spellStart"/>
      <w:r w:rsidRPr="005C7822">
        <w:rPr>
          <w:rStyle w:val="c10"/>
          <w:rFonts w:eastAsiaTheme="majorEastAsia"/>
          <w:color w:val="000000"/>
        </w:rPr>
        <w:t>Булычев</w:t>
      </w:r>
      <w:proofErr w:type="spellEnd"/>
      <w:r w:rsidRPr="005C7822">
        <w:rPr>
          <w:rStyle w:val="c10"/>
          <w:rFonts w:eastAsiaTheme="majorEastAsia"/>
          <w:color w:val="000000"/>
        </w:rPr>
        <w:t xml:space="preserve"> В.А., Высоцкий и др., / Математика в школе №7, Школьная пресса, 2009</w:t>
      </w:r>
      <w:r w:rsidRPr="005C7822">
        <w:rPr>
          <w:color w:val="000000"/>
        </w:rPr>
        <w:br/>
      </w:r>
    </w:p>
    <w:p w:rsidR="005C7822" w:rsidRPr="008352CD" w:rsidRDefault="008352CD" w:rsidP="005C78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val="ru-RU" w:eastAsia="ru-RU"/>
        </w:rPr>
      </w:pPr>
      <w:r w:rsidRPr="005C7822">
        <w:rPr>
          <w:rStyle w:val="c10"/>
          <w:rFonts w:ascii="Times New Roman" w:eastAsiaTheme="majorEastAsia" w:hAnsi="Times New Roman" w:cs="Times New Roman"/>
          <w:color w:val="000000"/>
          <w:sz w:val="24"/>
          <w:szCs w:val="24"/>
          <w:lang w:val="ru-RU"/>
        </w:rPr>
        <w:t xml:space="preserve">3. </w:t>
      </w:r>
      <w:r w:rsidR="005C7822" w:rsidRPr="008352CD">
        <w:rPr>
          <w:rFonts w:ascii="Times New Roman" w:eastAsia="Times New Roman" w:hAnsi="Times New Roman" w:cs="Times New Roman"/>
          <w:color w:val="34343C"/>
          <w:sz w:val="24"/>
          <w:szCs w:val="24"/>
          <w:lang w:val="ru-RU" w:eastAsia="ru-RU"/>
        </w:rPr>
        <w:t xml:space="preserve">Бродский И.Л., </w:t>
      </w:r>
      <w:proofErr w:type="spellStart"/>
      <w:r w:rsidR="005C7822" w:rsidRPr="008352CD">
        <w:rPr>
          <w:rFonts w:ascii="Times New Roman" w:eastAsia="Times New Roman" w:hAnsi="Times New Roman" w:cs="Times New Roman"/>
          <w:color w:val="34343C"/>
          <w:sz w:val="24"/>
          <w:szCs w:val="24"/>
          <w:lang w:val="ru-RU" w:eastAsia="ru-RU"/>
        </w:rPr>
        <w:t>Мешавкина</w:t>
      </w:r>
      <w:proofErr w:type="spellEnd"/>
      <w:r w:rsidR="005C7822" w:rsidRPr="008352CD">
        <w:rPr>
          <w:rFonts w:ascii="Times New Roman" w:eastAsia="Times New Roman" w:hAnsi="Times New Roman" w:cs="Times New Roman"/>
          <w:color w:val="34343C"/>
          <w:sz w:val="24"/>
          <w:szCs w:val="24"/>
          <w:lang w:val="ru-RU" w:eastAsia="ru-RU"/>
        </w:rPr>
        <w:t xml:space="preserve"> О.С, Вероятность и статистика 10-11</w:t>
      </w:r>
    </w:p>
    <w:p w:rsidR="005C7822" w:rsidRPr="008352CD" w:rsidRDefault="005C7822" w:rsidP="005C78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val="ru-RU" w:eastAsia="ru-RU"/>
        </w:rPr>
      </w:pPr>
      <w:r w:rsidRPr="008352CD">
        <w:rPr>
          <w:rFonts w:ascii="Times New Roman" w:eastAsia="Times New Roman" w:hAnsi="Times New Roman" w:cs="Times New Roman"/>
          <w:color w:val="34343C"/>
          <w:sz w:val="24"/>
          <w:szCs w:val="24"/>
          <w:lang w:val="ru-RU" w:eastAsia="ru-RU"/>
        </w:rPr>
        <w:t>классы. Планирование и практикум</w:t>
      </w:r>
      <w:proofErr w:type="gramStart"/>
      <w:r w:rsidRPr="008352CD">
        <w:rPr>
          <w:rFonts w:ascii="Times New Roman" w:eastAsia="Times New Roman" w:hAnsi="Times New Roman" w:cs="Times New Roman"/>
          <w:color w:val="34343C"/>
          <w:sz w:val="24"/>
          <w:szCs w:val="24"/>
          <w:lang w:val="ru-RU" w:eastAsia="ru-RU"/>
        </w:rPr>
        <w:t xml:space="preserve"> :</w:t>
      </w:r>
      <w:proofErr w:type="gramEnd"/>
      <w:r w:rsidRPr="008352CD">
        <w:rPr>
          <w:rFonts w:ascii="Times New Roman" w:eastAsia="Times New Roman" w:hAnsi="Times New Roman" w:cs="Times New Roman"/>
          <w:color w:val="34343C"/>
          <w:sz w:val="24"/>
          <w:szCs w:val="24"/>
          <w:lang w:val="ru-RU" w:eastAsia="ru-RU"/>
        </w:rPr>
        <w:t xml:space="preserve"> Пособие для учителя. – 104 с.; ил.</w:t>
      </w:r>
    </w:p>
    <w:p w:rsidR="005C7822" w:rsidRPr="008352CD" w:rsidRDefault="005C7822" w:rsidP="005C78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val="ru-RU" w:eastAsia="ru-RU"/>
        </w:rPr>
      </w:pPr>
      <w:r w:rsidRPr="008352CD">
        <w:rPr>
          <w:rFonts w:ascii="Times New Roman" w:eastAsia="Times New Roman" w:hAnsi="Times New Roman" w:cs="Times New Roman"/>
          <w:color w:val="34343C"/>
          <w:sz w:val="24"/>
          <w:szCs w:val="24"/>
          <w:lang w:val="ru-RU" w:eastAsia="ru-RU"/>
        </w:rPr>
        <w:t>(Школьное образование)</w:t>
      </w:r>
    </w:p>
    <w:p w:rsidR="008352CD" w:rsidRPr="005C7822" w:rsidRDefault="008352CD" w:rsidP="008352CD">
      <w:pPr>
        <w:pStyle w:val="c14"/>
        <w:shd w:val="clear" w:color="auto" w:fill="FFFFFF"/>
        <w:spacing w:before="0" w:beforeAutospacing="0" w:after="0" w:afterAutospacing="0"/>
        <w:ind w:left="119"/>
        <w:rPr>
          <w:rStyle w:val="c10"/>
          <w:rFonts w:eastAsiaTheme="majorEastAsia"/>
          <w:b/>
          <w:color w:val="000000"/>
        </w:rPr>
      </w:pPr>
      <w:r w:rsidRPr="005C7822">
        <w:rPr>
          <w:rStyle w:val="c10"/>
          <w:rFonts w:eastAsiaTheme="majorEastAsia"/>
          <w:b/>
          <w:color w:val="000000"/>
        </w:rPr>
        <w:t>‌</w:t>
      </w:r>
    </w:p>
    <w:p w:rsidR="008352CD" w:rsidRPr="005C7822" w:rsidRDefault="008352CD" w:rsidP="005C7822">
      <w:pPr>
        <w:pStyle w:val="c14"/>
        <w:shd w:val="clear" w:color="auto" w:fill="FFFFFF"/>
        <w:spacing w:before="0" w:beforeAutospacing="0" w:after="0" w:afterAutospacing="0"/>
        <w:ind w:left="119"/>
        <w:rPr>
          <w:b/>
          <w:color w:val="000000"/>
        </w:rPr>
      </w:pPr>
      <w:r w:rsidRPr="005C7822">
        <w:rPr>
          <w:rStyle w:val="c22"/>
          <w:b/>
          <w:bCs/>
          <w:color w:val="000000"/>
        </w:rPr>
        <w:t>ЦИФРОВЫЕ ОБРАЗОВАТЕЛЬНЫЕ РЕСУРСЫ И РЕСУРСЫ СЕТИ ИНТЕРНЕТ</w:t>
      </w:r>
    </w:p>
    <w:p w:rsidR="008352CD" w:rsidRPr="005C7822" w:rsidRDefault="008352CD" w:rsidP="008352C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8352CD" w:rsidRPr="008352CD" w:rsidRDefault="008352CD" w:rsidP="008352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sz w:val="24"/>
          <w:szCs w:val="24"/>
          <w:lang w:val="ru-RU" w:eastAsia="ru-RU"/>
        </w:rPr>
      </w:pPr>
      <w:r w:rsidRPr="008352CD">
        <w:rPr>
          <w:rFonts w:ascii="Times New Roman" w:eastAsia="Times New Roman" w:hAnsi="Times New Roman" w:cs="Times New Roman"/>
          <w:b/>
          <w:color w:val="34343C"/>
          <w:sz w:val="24"/>
          <w:szCs w:val="24"/>
          <w:lang w:val="ru-RU" w:eastAsia="ru-RU"/>
        </w:rPr>
        <w:t>1) Библиотека ЦОК https://educont.ru</w:t>
      </w:r>
    </w:p>
    <w:p w:rsidR="008352CD" w:rsidRPr="008352CD" w:rsidRDefault="008352CD" w:rsidP="008352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sz w:val="24"/>
          <w:szCs w:val="24"/>
          <w:lang w:val="ru-RU" w:eastAsia="ru-RU"/>
        </w:rPr>
      </w:pPr>
      <w:r w:rsidRPr="008352CD">
        <w:rPr>
          <w:rFonts w:ascii="Times New Roman" w:eastAsia="Times New Roman" w:hAnsi="Times New Roman" w:cs="Times New Roman"/>
          <w:b/>
          <w:color w:val="34343C"/>
          <w:sz w:val="24"/>
          <w:szCs w:val="24"/>
          <w:lang w:val="ru-RU" w:eastAsia="ru-RU"/>
        </w:rPr>
        <w:t>2) Российская электронная школа https://resh.edu.ru</w:t>
      </w:r>
    </w:p>
    <w:p w:rsidR="00F3000B" w:rsidRPr="00834D50" w:rsidRDefault="00F3000B">
      <w:pPr>
        <w:rPr>
          <w:rFonts w:ascii="Times New Roman" w:hAnsi="Times New Roman" w:cs="Times New Roman"/>
          <w:sz w:val="24"/>
          <w:szCs w:val="24"/>
          <w:lang w:val="ru-RU"/>
        </w:rPr>
        <w:sectPr w:rsidR="00F3000B" w:rsidRPr="00834D50">
          <w:pgSz w:w="11906" w:h="16383"/>
          <w:pgMar w:top="1134" w:right="850" w:bottom="1134" w:left="1701" w:header="720" w:footer="720" w:gutter="0"/>
          <w:cols w:space="720"/>
        </w:sectPr>
      </w:pPr>
    </w:p>
    <w:bookmarkEnd w:id="19"/>
    <w:p w:rsidR="009B7E0C" w:rsidRPr="00834D50" w:rsidRDefault="009B7E0C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9B7E0C" w:rsidRPr="00834D50" w:rsidSect="00F3000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C4652"/>
    <w:multiLevelType w:val="multilevel"/>
    <w:tmpl w:val="023CF06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02A410F"/>
    <w:multiLevelType w:val="multilevel"/>
    <w:tmpl w:val="48AC82E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A96105F"/>
    <w:multiLevelType w:val="multilevel"/>
    <w:tmpl w:val="0C6AAE3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2A66914"/>
    <w:multiLevelType w:val="hybridMultilevel"/>
    <w:tmpl w:val="BC6288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12401D"/>
    <w:multiLevelType w:val="multilevel"/>
    <w:tmpl w:val="9C7A979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5EE01BC"/>
    <w:multiLevelType w:val="multilevel"/>
    <w:tmpl w:val="74AE982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84673F5"/>
    <w:multiLevelType w:val="multilevel"/>
    <w:tmpl w:val="AFF4C82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6"/>
  </w:num>
  <w:num w:numId="5">
    <w:abstractNumId w:val="1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000B"/>
    <w:rsid w:val="000A5504"/>
    <w:rsid w:val="00461C23"/>
    <w:rsid w:val="004C76CE"/>
    <w:rsid w:val="005C7822"/>
    <w:rsid w:val="00834D50"/>
    <w:rsid w:val="008352CD"/>
    <w:rsid w:val="009B7E0C"/>
    <w:rsid w:val="009C6987"/>
    <w:rsid w:val="00A626D0"/>
    <w:rsid w:val="00F00B6C"/>
    <w:rsid w:val="00F300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F3000B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F3000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0A55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A5504"/>
    <w:rPr>
      <w:rFonts w:ascii="Tahoma" w:hAnsi="Tahoma" w:cs="Tahoma"/>
      <w:sz w:val="16"/>
      <w:szCs w:val="16"/>
    </w:rPr>
  </w:style>
  <w:style w:type="paragraph" w:customStyle="1" w:styleId="c23">
    <w:name w:val="c23"/>
    <w:basedOn w:val="a"/>
    <w:rsid w:val="00834D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22">
    <w:name w:val="c22"/>
    <w:basedOn w:val="a0"/>
    <w:rsid w:val="00834D50"/>
  </w:style>
  <w:style w:type="paragraph" w:customStyle="1" w:styleId="c14">
    <w:name w:val="c14"/>
    <w:basedOn w:val="a"/>
    <w:rsid w:val="00834D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0">
    <w:name w:val="c10"/>
    <w:basedOn w:val="a0"/>
    <w:rsid w:val="00834D50"/>
  </w:style>
  <w:style w:type="character" w:customStyle="1" w:styleId="c35">
    <w:name w:val="c35"/>
    <w:basedOn w:val="a0"/>
    <w:rsid w:val="00834D5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4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e0b7b0f1" TargetMode="External"/><Relationship Id="rId13" Type="http://schemas.openxmlformats.org/officeDocument/2006/relationships/hyperlink" Target="https://m.edsoo.ru/e0b7b0f1" TargetMode="External"/><Relationship Id="rId18" Type="http://schemas.openxmlformats.org/officeDocument/2006/relationships/hyperlink" Target="https://m.edsoo.ru/5fbc5dc1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m.edsoo.ru/e0b7b0f1" TargetMode="External"/><Relationship Id="rId12" Type="http://schemas.openxmlformats.org/officeDocument/2006/relationships/hyperlink" Target="https://m.edsoo.ru/e0b7b0f1" TargetMode="External"/><Relationship Id="rId17" Type="http://schemas.openxmlformats.org/officeDocument/2006/relationships/hyperlink" Target="https://m.edsoo.ru/5fbc5dc1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5fbc5dc1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m.edsoo.ru/e0b7b0f1" TargetMode="External"/><Relationship Id="rId11" Type="http://schemas.openxmlformats.org/officeDocument/2006/relationships/hyperlink" Target="https://m.edsoo.ru/e0b7b0f1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m.edsoo.ru/5fbc5dc1" TargetMode="External"/><Relationship Id="rId10" Type="http://schemas.openxmlformats.org/officeDocument/2006/relationships/hyperlink" Target="https://m.edsoo.ru/e0b7b0f1" TargetMode="External"/><Relationship Id="rId19" Type="http://schemas.openxmlformats.org/officeDocument/2006/relationships/hyperlink" Target="https://m.edsoo.ru/5fbc5dc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e0b7b0f1" TargetMode="External"/><Relationship Id="rId14" Type="http://schemas.openxmlformats.org/officeDocument/2006/relationships/hyperlink" Target="https://m.edsoo.ru/5fbc5dc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5221</Words>
  <Characters>29760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Педагог АЗ</cp:lastModifiedBy>
  <cp:revision>9</cp:revision>
  <dcterms:created xsi:type="dcterms:W3CDTF">2025-09-21T19:49:00Z</dcterms:created>
  <dcterms:modified xsi:type="dcterms:W3CDTF">2025-09-23T22:40:00Z</dcterms:modified>
</cp:coreProperties>
</file>